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E301F" w14:textId="77777777" w:rsidR="00B51D9F" w:rsidRDefault="00B51D9F" w:rsidP="00C21B88">
      <w:pPr>
        <w:spacing w:after="0"/>
        <w:jc w:val="center"/>
        <w:rPr>
          <w:rFonts w:asciiTheme="minorHAnsi" w:hAnsiTheme="minorHAnsi" w:cstheme="minorHAnsi"/>
          <w:b/>
          <w:sz w:val="32"/>
          <w:szCs w:val="24"/>
        </w:rPr>
      </w:pPr>
    </w:p>
    <w:p w14:paraId="28D6556A" w14:textId="6F6D141C" w:rsidR="00AB7D5B" w:rsidRPr="0025644A" w:rsidRDefault="0060432F" w:rsidP="00C21B88">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A044AE">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A044AE">
      <w:pPr>
        <w:spacing w:after="0"/>
        <w:rPr>
          <w:rFonts w:asciiTheme="minorHAnsi" w:hAnsiTheme="minorHAnsi" w:cstheme="minorHAnsi"/>
          <w:b/>
          <w:sz w:val="24"/>
          <w:szCs w:val="24"/>
        </w:rPr>
      </w:pPr>
    </w:p>
    <w:p w14:paraId="09DA385A" w14:textId="77777777"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4F62C787" w:rsidR="00E43491" w:rsidRPr="0025644A" w:rsidRDefault="00E43491" w:rsidP="00E43491">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411B0D">
        <w:rPr>
          <w:rFonts w:asciiTheme="minorHAnsi" w:hAnsiTheme="minorHAnsi" w:cstheme="minorHAnsi"/>
        </w:rPr>
        <w:t>iroslavem Kavkou, MBA</w:t>
      </w:r>
      <w:r w:rsidRPr="0025644A">
        <w:rPr>
          <w:rFonts w:asciiTheme="minorHAnsi" w:hAnsiTheme="minorHAnsi" w:cstheme="minorHAnsi"/>
        </w:rPr>
        <w:t>, ředitelem</w:t>
      </w:r>
    </w:p>
    <w:p w14:paraId="421EEB48" w14:textId="77777777"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A044AE">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C76205">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C76205">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48DAA397" w14:textId="77777777" w:rsidR="006F1D0C" w:rsidRDefault="00A56F91" w:rsidP="00A56F91">
      <w:pPr>
        <w:autoSpaceDE w:val="0"/>
        <w:autoSpaceDN w:val="0"/>
        <w:adjustRightInd w:val="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oddíl </w:t>
      </w:r>
      <w:r w:rsidRPr="0025644A">
        <w:rPr>
          <w:rFonts w:asciiTheme="minorHAnsi" w:hAnsiTheme="minorHAnsi" w:cstheme="minorHAnsi"/>
        </w:rPr>
        <w:tab/>
      </w:r>
    </w:p>
    <w:p w14:paraId="17667153" w14:textId="76A23BBC" w:rsidR="00A56F91" w:rsidRPr="0025644A" w:rsidRDefault="00A56F91" w:rsidP="00A56F91">
      <w:pPr>
        <w:autoSpaceDE w:val="0"/>
        <w:autoSpaceDN w:val="0"/>
        <w:adjustRightInd w:val="0"/>
        <w:rPr>
          <w:rFonts w:asciiTheme="minorHAnsi" w:hAnsiTheme="minorHAnsi" w:cstheme="minorHAnsi"/>
        </w:rPr>
      </w:pP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A044AE">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4B1A7F">
      <w:pPr>
        <w:spacing w:after="0"/>
        <w:rPr>
          <w:rFonts w:asciiTheme="minorHAnsi" w:hAnsiTheme="minorHAnsi" w:cstheme="minorHAnsi"/>
        </w:rPr>
      </w:pPr>
    </w:p>
    <w:p w14:paraId="3503FFC8"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4B1A7F">
      <w:pPr>
        <w:spacing w:after="0"/>
        <w:rPr>
          <w:rFonts w:asciiTheme="minorHAnsi" w:hAnsiTheme="minorHAnsi" w:cstheme="minorHAnsi"/>
        </w:rPr>
      </w:pPr>
    </w:p>
    <w:p w14:paraId="25ED8C98" w14:textId="595EE010" w:rsidR="00BC67FD" w:rsidRPr="0025644A" w:rsidRDefault="00BC67FD" w:rsidP="00A044AE">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7A4A02">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7A4A02">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C76205">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D31E7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A56F91">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A044AE">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4B1A7F">
      <w:pPr>
        <w:spacing w:after="0"/>
        <w:rPr>
          <w:rFonts w:asciiTheme="minorHAnsi" w:hAnsiTheme="minorHAnsi" w:cstheme="minorHAnsi"/>
        </w:rPr>
      </w:pPr>
    </w:p>
    <w:p w14:paraId="0CB7E599" w14:textId="77777777" w:rsidR="00BC67FD" w:rsidRPr="0025644A" w:rsidRDefault="00AF0E98" w:rsidP="004B1A7F">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4B1A7F">
      <w:pPr>
        <w:spacing w:after="0"/>
        <w:rPr>
          <w:rFonts w:asciiTheme="minorHAnsi" w:hAnsiTheme="minorHAnsi" w:cstheme="minorHAnsi"/>
        </w:rPr>
      </w:pPr>
    </w:p>
    <w:p w14:paraId="5B466789" w14:textId="77777777" w:rsidR="00AE221D" w:rsidRPr="0025644A" w:rsidRDefault="00AE221D" w:rsidP="004B1A7F">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4B1A7F">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4B1A7F">
      <w:pPr>
        <w:spacing w:after="0"/>
        <w:rPr>
          <w:rFonts w:asciiTheme="minorHAnsi" w:hAnsiTheme="minorHAnsi" w:cstheme="minorHAnsi"/>
        </w:rPr>
      </w:pPr>
    </w:p>
    <w:p w14:paraId="2BB21286" w14:textId="59DF122D" w:rsidR="00156EEC" w:rsidRPr="0025644A" w:rsidRDefault="001E1244" w:rsidP="00A044AE">
      <w:pPr>
        <w:spacing w:after="0"/>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495FE4">
        <w:rPr>
          <w:rFonts w:asciiTheme="minorHAnsi" w:hAnsiTheme="minorHAnsi" w:cstheme="minorHAnsi"/>
        </w:rPr>
        <w:t>znění</w:t>
      </w:r>
      <w:r w:rsidR="00F23287" w:rsidRPr="00495FE4">
        <w:rPr>
          <w:rFonts w:asciiTheme="minorHAnsi" w:hAnsiTheme="minorHAnsi" w:cstheme="minorHAnsi"/>
        </w:rPr>
        <w:t xml:space="preserve"> (dále jen „</w:t>
      </w:r>
      <w:r w:rsidR="00F23287" w:rsidRPr="00495FE4">
        <w:rPr>
          <w:rFonts w:asciiTheme="minorHAnsi" w:hAnsiTheme="minorHAnsi" w:cstheme="minorHAnsi"/>
          <w:b/>
        </w:rPr>
        <w:t>občanský zákoník</w:t>
      </w:r>
      <w:r w:rsidR="00F23287" w:rsidRPr="00495FE4">
        <w:rPr>
          <w:rFonts w:asciiTheme="minorHAnsi" w:hAnsiTheme="minorHAnsi" w:cstheme="minorHAnsi"/>
        </w:rPr>
        <w:t>“)</w:t>
      </w:r>
      <w:r w:rsidR="00E04BB5" w:rsidRPr="00495FE4">
        <w:rPr>
          <w:rFonts w:asciiTheme="minorHAnsi" w:hAnsiTheme="minorHAnsi" w:cstheme="minorHAnsi"/>
        </w:rPr>
        <w:t xml:space="preserve">, jako výsledek </w:t>
      </w:r>
      <w:r w:rsidR="00CB144C">
        <w:rPr>
          <w:rFonts w:asciiTheme="minorHAnsi" w:hAnsiTheme="minorHAnsi" w:cstheme="minorHAnsi"/>
        </w:rPr>
        <w:t>výběrového řízení</w:t>
      </w:r>
      <w:r w:rsidR="00E04BB5" w:rsidRPr="00495FE4">
        <w:rPr>
          <w:rFonts w:asciiTheme="minorHAnsi" w:hAnsiTheme="minorHAnsi" w:cstheme="minorHAnsi"/>
        </w:rPr>
        <w:t xml:space="preserve"> na realizaci veřejné zakázky</w:t>
      </w:r>
      <w:r w:rsidR="00E04BB5" w:rsidRPr="0025644A">
        <w:rPr>
          <w:rFonts w:asciiTheme="minorHAnsi" w:hAnsiTheme="minorHAnsi" w:cstheme="minorHAnsi"/>
        </w:rPr>
        <w:t xml:space="preserve">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984C05">
        <w:rPr>
          <w:rFonts w:asciiTheme="minorHAnsi" w:hAnsiTheme="minorHAnsi" w:cstheme="minorHAnsi"/>
          <w:b/>
          <w:i/>
        </w:rPr>
        <w:t xml:space="preserve">Rozšíření monitorovacího systému </w:t>
      </w:r>
      <w:proofErr w:type="spellStart"/>
      <w:r w:rsidR="00984C05">
        <w:rPr>
          <w:rFonts w:asciiTheme="minorHAnsi" w:hAnsiTheme="minorHAnsi" w:cstheme="minorHAnsi"/>
          <w:b/>
          <w:i/>
        </w:rPr>
        <w:t>Falcon</w:t>
      </w:r>
      <w:proofErr w:type="spellEnd"/>
      <w:r w:rsidR="00411B0D">
        <w:rPr>
          <w:rFonts w:asciiTheme="minorHAnsi" w:hAnsiTheme="minorHAnsi" w:cstheme="minorHAnsi"/>
          <w:b/>
          <w:i/>
        </w:rPr>
        <w:t xml:space="preserve"> – opakované zadání</w:t>
      </w:r>
      <w:r w:rsidR="004B1A7F">
        <w:rPr>
          <w:rFonts w:asciiTheme="minorHAnsi" w:hAnsiTheme="minorHAnsi" w:cstheme="minorHAnsi"/>
          <w:b/>
          <w:i/>
        </w:rPr>
        <w:t>“</w:t>
      </w:r>
      <w:r w:rsidR="00D31E74" w:rsidRPr="0025644A">
        <w:rPr>
          <w:rFonts w:asciiTheme="minorHAnsi" w:hAnsiTheme="minorHAnsi" w:cstheme="minorHAnsi"/>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A044AE">
      <w:pPr>
        <w:spacing w:after="0"/>
        <w:jc w:val="both"/>
        <w:rPr>
          <w:rFonts w:asciiTheme="minorHAnsi" w:hAnsiTheme="minorHAnsi" w:cstheme="minorHAnsi"/>
        </w:rPr>
      </w:pPr>
    </w:p>
    <w:p w14:paraId="6EB898D9" w14:textId="77777777" w:rsidR="00B51D9F" w:rsidRDefault="00B51D9F" w:rsidP="00A044AE">
      <w:pPr>
        <w:spacing w:after="0"/>
        <w:jc w:val="both"/>
        <w:rPr>
          <w:rFonts w:asciiTheme="minorHAnsi" w:hAnsiTheme="minorHAnsi" w:cstheme="minorHAnsi"/>
        </w:rPr>
      </w:pPr>
    </w:p>
    <w:p w14:paraId="7920B59F" w14:textId="77777777" w:rsidR="00B51D9F" w:rsidRDefault="00B51D9F" w:rsidP="00A044AE">
      <w:pPr>
        <w:spacing w:after="0"/>
        <w:jc w:val="both"/>
        <w:rPr>
          <w:rFonts w:asciiTheme="minorHAnsi" w:hAnsiTheme="minorHAnsi" w:cstheme="minorHAnsi"/>
        </w:rPr>
      </w:pPr>
    </w:p>
    <w:p w14:paraId="01F6D36B" w14:textId="77777777" w:rsidR="00B51D9F" w:rsidRDefault="00B51D9F" w:rsidP="00A044AE">
      <w:pPr>
        <w:spacing w:after="0"/>
        <w:jc w:val="both"/>
        <w:rPr>
          <w:rFonts w:asciiTheme="minorHAnsi" w:hAnsiTheme="minorHAnsi" w:cstheme="minorHAnsi"/>
        </w:rPr>
      </w:pPr>
    </w:p>
    <w:p w14:paraId="0BFB4D9F" w14:textId="77777777" w:rsidR="004B1A7F" w:rsidRPr="0025644A" w:rsidRDefault="004B1A7F" w:rsidP="00A044AE">
      <w:pPr>
        <w:spacing w:after="0"/>
        <w:jc w:val="both"/>
        <w:rPr>
          <w:rFonts w:asciiTheme="minorHAnsi" w:hAnsiTheme="minorHAnsi" w:cstheme="minorHAnsi"/>
        </w:rPr>
      </w:pPr>
    </w:p>
    <w:p w14:paraId="210E3105" w14:textId="59731D55" w:rsidR="00023BFF" w:rsidRPr="0025644A" w:rsidRDefault="00023BFF" w:rsidP="0025644A">
      <w:pPr>
        <w:pStyle w:val="Odstavecseseznamem"/>
        <w:numPr>
          <w:ilvl w:val="0"/>
          <w:numId w:val="34"/>
        </w:numPr>
        <w:spacing w:after="0"/>
        <w:rPr>
          <w:rFonts w:asciiTheme="minorHAnsi" w:hAnsiTheme="minorHAnsi" w:cstheme="minorHAnsi"/>
          <w:b/>
        </w:rPr>
      </w:pPr>
      <w:r w:rsidRPr="0025644A">
        <w:rPr>
          <w:rFonts w:asciiTheme="minorHAnsi" w:hAnsiTheme="minorHAnsi" w:cstheme="minorHAnsi"/>
          <w:b/>
        </w:rPr>
        <w:lastRenderedPageBreak/>
        <w:t>Předmět smlouvy</w:t>
      </w:r>
    </w:p>
    <w:p w14:paraId="387B5B44" w14:textId="77777777" w:rsidR="00E5748A" w:rsidRPr="0025644A" w:rsidRDefault="00E5748A" w:rsidP="00EF7476">
      <w:pPr>
        <w:spacing w:after="0"/>
        <w:ind w:left="284" w:hanging="284"/>
        <w:rPr>
          <w:rFonts w:asciiTheme="minorHAnsi" w:hAnsiTheme="minorHAnsi" w:cstheme="minorHAnsi"/>
          <w:b/>
        </w:rPr>
      </w:pPr>
    </w:p>
    <w:p w14:paraId="51C859D9" w14:textId="3DB830FA" w:rsidR="00C21B88" w:rsidRPr="00F4339A" w:rsidRDefault="00D700BB" w:rsidP="00F4339A">
      <w:pPr>
        <w:numPr>
          <w:ilvl w:val="0"/>
          <w:numId w:val="2"/>
        </w:numPr>
        <w:spacing w:after="0"/>
        <w:ind w:left="284" w:hanging="284"/>
        <w:jc w:val="both"/>
        <w:rPr>
          <w:rFonts w:asciiTheme="minorHAnsi" w:hAnsiTheme="minorHAnsi" w:cstheme="minorHAnsi"/>
        </w:rPr>
      </w:pPr>
      <w:r w:rsidRPr="00F4339A">
        <w:rPr>
          <w:rFonts w:asciiTheme="minorHAnsi" w:hAnsiTheme="minorHAnsi" w:cstheme="minorHAnsi"/>
        </w:rPr>
        <w:t>Předmětem této smlouvy je záva</w:t>
      </w:r>
      <w:r w:rsidR="00FD6DC2" w:rsidRPr="00F4339A">
        <w:rPr>
          <w:rFonts w:asciiTheme="minorHAnsi" w:hAnsiTheme="minorHAnsi" w:cstheme="minorHAnsi"/>
        </w:rPr>
        <w:t>zek prodávajícího</w:t>
      </w:r>
      <w:r w:rsidR="004F6825">
        <w:rPr>
          <w:rFonts w:asciiTheme="minorHAnsi" w:hAnsiTheme="minorHAnsi" w:cstheme="minorHAnsi"/>
        </w:rPr>
        <w:t xml:space="preserve"> předat</w:t>
      </w:r>
      <w:r w:rsidR="00327114" w:rsidRPr="00F4339A">
        <w:rPr>
          <w:rFonts w:asciiTheme="minorHAnsi" w:hAnsiTheme="minorHAnsi" w:cstheme="minorHAnsi"/>
        </w:rPr>
        <w:t xml:space="preserve"> </w:t>
      </w:r>
      <w:r w:rsidR="00FD6DC2" w:rsidRPr="00F4339A">
        <w:rPr>
          <w:rFonts w:asciiTheme="minorHAnsi" w:hAnsiTheme="minorHAnsi" w:cstheme="minorHAnsi"/>
        </w:rPr>
        <w:t xml:space="preserve">kupujícímu </w:t>
      </w:r>
      <w:r w:rsidR="004F6825" w:rsidRPr="004F6825">
        <w:rPr>
          <w:rFonts w:asciiTheme="minorHAnsi" w:hAnsiTheme="minorHAnsi" w:cstheme="minorHAnsi"/>
          <w:b/>
          <w:iCs/>
        </w:rPr>
        <w:t xml:space="preserve">zařízení specifikované v příloze č. </w:t>
      </w:r>
      <w:r w:rsidR="00CB144C">
        <w:rPr>
          <w:rFonts w:asciiTheme="minorHAnsi" w:hAnsiTheme="minorHAnsi" w:cstheme="minorHAnsi"/>
          <w:b/>
          <w:iCs/>
        </w:rPr>
        <w:t>1</w:t>
      </w:r>
      <w:r w:rsidR="004F6825" w:rsidRPr="004F6825">
        <w:rPr>
          <w:rFonts w:asciiTheme="minorHAnsi" w:hAnsiTheme="minorHAnsi" w:cstheme="minorHAnsi"/>
          <w:b/>
          <w:iCs/>
        </w:rPr>
        <w:t xml:space="preserve"> této smlouvy</w:t>
      </w:r>
      <w:r w:rsidR="004F6825">
        <w:rPr>
          <w:rFonts w:asciiTheme="minorHAnsi" w:hAnsiTheme="minorHAnsi" w:cstheme="minorHAnsi"/>
          <w:b/>
          <w:i/>
        </w:rPr>
        <w:t xml:space="preserve">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w:t>
      </w:r>
      <w:r w:rsidR="004035D4">
        <w:rPr>
          <w:rFonts w:asciiTheme="minorHAnsi" w:hAnsiTheme="minorHAnsi" w:cstheme="minorHAnsi"/>
        </w:rPr>
        <w:t>němu</w:t>
      </w:r>
      <w:r w:rsidR="00440C61" w:rsidRPr="00F4339A">
        <w:rPr>
          <w:rFonts w:asciiTheme="minorHAnsi" w:hAnsiTheme="minorHAnsi" w:cstheme="minorHAnsi"/>
        </w:rPr>
        <w:t xml:space="preserve"> </w:t>
      </w:r>
      <w:r w:rsidR="00C21B88" w:rsidRPr="00F4339A">
        <w:rPr>
          <w:rFonts w:asciiTheme="minorHAnsi" w:hAnsiTheme="minorHAnsi" w:cstheme="minorHAnsi"/>
        </w:rPr>
        <w:t xml:space="preserve">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w:t>
      </w:r>
      <w:r w:rsidR="00440C61">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1D04C416" w:rsidR="00D459A7" w:rsidRPr="0025644A" w:rsidRDefault="00D459A7" w:rsidP="00D459A7">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Součástí </w:t>
      </w:r>
      <w:r w:rsidRPr="00495FE4">
        <w:rPr>
          <w:rFonts w:asciiTheme="minorHAnsi" w:hAnsiTheme="minorHAnsi" w:cstheme="minorHAnsi"/>
        </w:rPr>
        <w:t>předmětu plnění je rovněž montáž zařízení, uvedení zařízení do provozu,</w:t>
      </w:r>
      <w:r w:rsidR="00495FE4" w:rsidRPr="00495FE4">
        <w:rPr>
          <w:rFonts w:asciiTheme="minorHAnsi" w:hAnsiTheme="minorHAnsi" w:cstheme="minorHAnsi"/>
        </w:rPr>
        <w:t xml:space="preserve"> dodání softwaru příp. jeho rozšíření,</w:t>
      </w:r>
      <w:r w:rsidRPr="00495FE4">
        <w:rPr>
          <w:rFonts w:asciiTheme="minorHAnsi" w:hAnsiTheme="minorHAnsi" w:cstheme="minorHAnsi"/>
        </w:rPr>
        <w:t xml:space="preserve"> instalace</w:t>
      </w:r>
      <w:r w:rsidR="004F6825">
        <w:rPr>
          <w:rFonts w:asciiTheme="minorHAnsi" w:hAnsiTheme="minorHAnsi" w:cstheme="minorHAnsi"/>
        </w:rPr>
        <w:t>, kalibrace,</w:t>
      </w:r>
      <w:r w:rsidRPr="00495FE4">
        <w:rPr>
          <w:rFonts w:asciiTheme="minorHAnsi" w:hAnsiTheme="minorHAnsi" w:cstheme="minorHAnsi"/>
        </w:rPr>
        <w:t xml:space="preserve"> zajištění dopravy do místa určení, předvedení funkčnosti a zaškolení obsluhujícího personálu, poskytování záručního servisu, likvidace obalů a odpadu.</w:t>
      </w:r>
      <w:r w:rsidR="00495FE4" w:rsidRPr="00495FE4">
        <w:rPr>
          <w:rFonts w:asciiTheme="minorHAnsi" w:hAnsiTheme="minorHAnsi" w:cstheme="minorHAnsi"/>
        </w:rPr>
        <w:t xml:space="preserve"> Závazná specifika</w:t>
      </w:r>
      <w:r w:rsidR="00495FE4">
        <w:rPr>
          <w:rFonts w:asciiTheme="minorHAnsi" w:hAnsiTheme="minorHAnsi" w:cstheme="minorHAnsi"/>
        </w:rPr>
        <w:t xml:space="preserve"> předmětu plnění jsou uvedena v příloze č. 1 této smlouvy.</w:t>
      </w:r>
    </w:p>
    <w:p w14:paraId="5FF1DE22" w14:textId="010031C5" w:rsidR="00866581" w:rsidRDefault="00E66545" w:rsidP="00866581">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Součástí předmětu plnění </w:t>
      </w:r>
      <w:r w:rsidR="00B775C4" w:rsidRPr="0025644A">
        <w:rPr>
          <w:rFonts w:asciiTheme="minorHAnsi" w:hAnsiTheme="minorHAnsi" w:cstheme="minorHAnsi"/>
        </w:rPr>
        <w:t>je</w:t>
      </w:r>
      <w:r w:rsidRPr="0025644A">
        <w:rPr>
          <w:rFonts w:asciiTheme="minorHAnsi" w:hAnsiTheme="minorHAnsi" w:cstheme="minorHAnsi"/>
        </w:rPr>
        <w:t xml:space="preserve"> </w:t>
      </w:r>
      <w:r w:rsidR="00E463E6" w:rsidRPr="0025644A">
        <w:rPr>
          <w:rFonts w:asciiTheme="minorHAnsi" w:hAnsiTheme="minorHAnsi" w:cstheme="minorHAnsi"/>
        </w:rPr>
        <w:t xml:space="preserve">předání </w:t>
      </w:r>
      <w:r w:rsidRPr="0025644A">
        <w:rPr>
          <w:rFonts w:asciiTheme="minorHAnsi" w:hAnsiTheme="minorHAnsi" w:cstheme="minorHAnsi"/>
        </w:rPr>
        <w:t>návod</w:t>
      </w:r>
      <w:r w:rsidR="00E463E6" w:rsidRPr="0025644A">
        <w:rPr>
          <w:rFonts w:asciiTheme="minorHAnsi" w:hAnsiTheme="minorHAnsi" w:cstheme="minorHAnsi"/>
        </w:rPr>
        <w:t xml:space="preserve">u na obsluhu v českém jazyce 1x v písemné podobě a 1x v elektronické podobě na CD, prohlášení o shodě, příslušná dokumentace dle zákona </w:t>
      </w:r>
      <w:r w:rsidR="002C2171" w:rsidRPr="0025644A">
        <w:rPr>
          <w:rFonts w:asciiTheme="minorHAnsi" w:hAnsiTheme="minorHAnsi" w:cstheme="minorHAnsi"/>
        </w:rPr>
        <w:t xml:space="preserve">č. </w:t>
      </w:r>
      <w:r w:rsidR="00CF7A55" w:rsidRPr="0025644A">
        <w:rPr>
          <w:rFonts w:asciiTheme="minorHAnsi" w:hAnsiTheme="minorHAnsi" w:cstheme="minorHAnsi"/>
        </w:rPr>
        <w:t>8</w:t>
      </w:r>
      <w:r w:rsidR="007F3534">
        <w:rPr>
          <w:rFonts w:asciiTheme="minorHAnsi" w:hAnsiTheme="minorHAnsi" w:cstheme="minorHAnsi"/>
        </w:rPr>
        <w:t>9</w:t>
      </w:r>
      <w:r w:rsidR="00CF7A55" w:rsidRPr="0025644A">
        <w:rPr>
          <w:rFonts w:asciiTheme="minorHAnsi" w:hAnsiTheme="minorHAnsi" w:cstheme="minorHAnsi"/>
        </w:rPr>
        <w:t>/20</w:t>
      </w:r>
      <w:r w:rsidR="007F3534">
        <w:rPr>
          <w:rFonts w:asciiTheme="minorHAnsi" w:hAnsiTheme="minorHAnsi" w:cstheme="minorHAnsi"/>
        </w:rPr>
        <w:t>21</w:t>
      </w:r>
      <w:r w:rsidR="006F37D3" w:rsidRPr="0025644A">
        <w:rPr>
          <w:rFonts w:asciiTheme="minorHAnsi" w:hAnsiTheme="minorHAnsi" w:cstheme="minorHAnsi"/>
        </w:rPr>
        <w:t xml:space="preserve"> Sb. </w:t>
      </w:r>
      <w:r w:rsidR="00E463E6" w:rsidRPr="0025644A">
        <w:rPr>
          <w:rFonts w:asciiTheme="minorHAnsi" w:hAnsiTheme="minorHAnsi" w:cstheme="minorHAnsi"/>
        </w:rPr>
        <w:t>o zdravotnických prostředcích</w:t>
      </w:r>
      <w:r w:rsidR="007F3534">
        <w:rPr>
          <w:rFonts w:asciiTheme="minorHAnsi" w:hAnsiTheme="minorHAnsi" w:cstheme="minorHAnsi"/>
        </w:rPr>
        <w:t xml:space="preserve"> a MDR</w:t>
      </w:r>
      <w:r w:rsidR="004035D4">
        <w:rPr>
          <w:rFonts w:asciiTheme="minorHAnsi" w:hAnsiTheme="minorHAnsi" w:cstheme="minorHAnsi"/>
        </w:rPr>
        <w:t>, jedná-li se o zdravotnický prostředek,</w:t>
      </w:r>
      <w:r w:rsidR="00E463E6" w:rsidRPr="0025644A">
        <w:rPr>
          <w:rFonts w:asciiTheme="minorHAnsi" w:hAnsiTheme="minorHAnsi" w:cstheme="minorHAnsi"/>
        </w:rPr>
        <w:t xml:space="preserve"> a </w:t>
      </w:r>
      <w:r w:rsidR="006F37D3" w:rsidRPr="0025644A">
        <w:rPr>
          <w:rFonts w:asciiTheme="minorHAnsi" w:hAnsiTheme="minorHAnsi" w:cstheme="minorHAnsi"/>
        </w:rPr>
        <w:t xml:space="preserve">ostatní </w:t>
      </w:r>
      <w:r w:rsidR="00E463E6" w:rsidRPr="0025644A">
        <w:rPr>
          <w:rFonts w:asciiTheme="minorHAnsi" w:hAnsiTheme="minorHAnsi" w:cstheme="minorHAnsi"/>
        </w:rPr>
        <w:t xml:space="preserve">doklady </w:t>
      </w:r>
      <w:r w:rsidR="006F37D3" w:rsidRPr="0025644A">
        <w:rPr>
          <w:rFonts w:asciiTheme="minorHAnsi" w:hAnsiTheme="minorHAnsi" w:cstheme="minorHAnsi"/>
        </w:rPr>
        <w:t>nutné pro provozování zařízení</w:t>
      </w:r>
      <w:r w:rsidR="002C2171" w:rsidRPr="0025644A">
        <w:rPr>
          <w:rFonts w:asciiTheme="minorHAnsi" w:hAnsiTheme="minorHAnsi" w:cstheme="minorHAnsi"/>
        </w:rPr>
        <w:t>.</w:t>
      </w:r>
    </w:p>
    <w:p w14:paraId="1EF7B60C" w14:textId="7372729E" w:rsidR="004F6825" w:rsidRPr="0025644A" w:rsidRDefault="004F6825" w:rsidP="00866581">
      <w:pPr>
        <w:numPr>
          <w:ilvl w:val="0"/>
          <w:numId w:val="2"/>
        </w:numPr>
        <w:spacing w:after="0"/>
        <w:ind w:left="284" w:hanging="284"/>
        <w:jc w:val="both"/>
        <w:rPr>
          <w:rFonts w:asciiTheme="minorHAnsi" w:hAnsiTheme="minorHAnsi" w:cstheme="minorHAnsi"/>
        </w:rPr>
      </w:pPr>
      <w:r>
        <w:rPr>
          <w:rFonts w:asciiTheme="minorHAnsi" w:hAnsiTheme="minorHAnsi" w:cstheme="minorHAnsi"/>
        </w:rPr>
        <w:t xml:space="preserve">Součástí předmětu plnění jsou také časově neomezené licence k ke všem předmětům duševního vlastnictví, které jsou na základě této smlouvy kupujícímu dodány. </w:t>
      </w:r>
    </w:p>
    <w:p w14:paraId="5CE3B5A3" w14:textId="77777777" w:rsidR="00471ABA" w:rsidRPr="0025644A" w:rsidRDefault="00760CE2" w:rsidP="0011289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266206A3" w:rsidR="00C76BF7" w:rsidRPr="0025644A" w:rsidRDefault="00C76BF7"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w:t>
      </w:r>
      <w:r w:rsidR="00753187">
        <w:rPr>
          <w:rFonts w:asciiTheme="minorHAnsi" w:hAnsiTheme="minorHAnsi" w:cstheme="minorHAnsi"/>
        </w:rPr>
        <w:t>.</w:t>
      </w:r>
    </w:p>
    <w:p w14:paraId="420F9C3F" w14:textId="77777777" w:rsidR="00BA63EA" w:rsidRPr="0025644A" w:rsidRDefault="00BA63EA" w:rsidP="00EF7476">
      <w:pPr>
        <w:numPr>
          <w:ilvl w:val="0"/>
          <w:numId w:val="2"/>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071E8C9A" w14:textId="0321A96A" w:rsidR="00BC7D7C" w:rsidRDefault="00BC7D7C" w:rsidP="00EF7476">
      <w:pPr>
        <w:pStyle w:val="Odstavecseseznamem"/>
        <w:spacing w:after="0"/>
        <w:ind w:left="284" w:hanging="284"/>
        <w:rPr>
          <w:rFonts w:asciiTheme="minorHAnsi" w:hAnsiTheme="minorHAnsi" w:cstheme="minorHAnsi"/>
        </w:rPr>
      </w:pPr>
    </w:p>
    <w:p w14:paraId="3D6CE70E" w14:textId="77777777" w:rsidR="00C21B88" w:rsidRPr="0025644A" w:rsidRDefault="00C21B88" w:rsidP="00EF7476">
      <w:pPr>
        <w:pStyle w:val="Odstavecseseznamem"/>
        <w:spacing w:after="0"/>
        <w:ind w:left="284" w:hanging="284"/>
        <w:rPr>
          <w:rFonts w:asciiTheme="minorHAnsi" w:hAnsiTheme="minorHAnsi" w:cstheme="minorHAnsi"/>
        </w:rPr>
      </w:pPr>
    </w:p>
    <w:p w14:paraId="61261F13" w14:textId="13405F8D" w:rsidR="00023BFF" w:rsidRPr="0025644A" w:rsidRDefault="00023BFF" w:rsidP="0025644A">
      <w:pPr>
        <w:pStyle w:val="Odstavecseseznamem"/>
        <w:numPr>
          <w:ilvl w:val="0"/>
          <w:numId w:val="34"/>
        </w:numPr>
        <w:spacing w:after="0"/>
        <w:rPr>
          <w:rFonts w:asciiTheme="minorHAnsi" w:hAnsiTheme="minorHAnsi" w:cstheme="minorHAnsi"/>
          <w:b/>
        </w:rPr>
      </w:pPr>
      <w:r w:rsidRPr="0025644A">
        <w:rPr>
          <w:rFonts w:asciiTheme="minorHAnsi" w:hAnsiTheme="minorHAnsi" w:cstheme="minorHAnsi"/>
          <w:b/>
        </w:rPr>
        <w:t>Kupní cena</w:t>
      </w:r>
    </w:p>
    <w:p w14:paraId="0E8303AE" w14:textId="77777777" w:rsidR="00E5748A" w:rsidRPr="0025644A" w:rsidRDefault="00E5748A" w:rsidP="00EF7476">
      <w:pPr>
        <w:spacing w:after="0"/>
        <w:ind w:left="284" w:hanging="284"/>
        <w:rPr>
          <w:rFonts w:asciiTheme="minorHAnsi" w:hAnsiTheme="minorHAnsi" w:cstheme="minorHAnsi"/>
          <w:b/>
        </w:rPr>
      </w:pPr>
    </w:p>
    <w:p w14:paraId="5330F3A4" w14:textId="77777777" w:rsidR="002759CD" w:rsidRPr="0025644A" w:rsidRDefault="008D718A" w:rsidP="007D63B5">
      <w:pPr>
        <w:numPr>
          <w:ilvl w:val="0"/>
          <w:numId w:val="3"/>
        </w:numPr>
        <w:spacing w:after="0" w:line="360" w:lineRule="auto"/>
        <w:ind w:left="284"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292C7B19" w14:textId="1C95C9C1" w:rsidR="00886EC7" w:rsidRPr="004C48A8" w:rsidRDefault="00753187" w:rsidP="00495FE4">
      <w:pPr>
        <w:numPr>
          <w:ilvl w:val="0"/>
          <w:numId w:val="3"/>
        </w:numPr>
        <w:spacing w:after="0" w:line="360" w:lineRule="auto"/>
        <w:ind w:left="284" w:hanging="284"/>
        <w:jc w:val="both"/>
        <w:rPr>
          <w:rFonts w:asciiTheme="minorHAnsi" w:hAnsiTheme="minorHAnsi" w:cstheme="minorHAnsi"/>
        </w:rPr>
      </w:pPr>
      <w:r>
        <w:rPr>
          <w:rFonts w:asciiTheme="minorHAnsi" w:hAnsiTheme="minorHAnsi" w:cstheme="minorHAnsi"/>
        </w:rPr>
        <w:t>Celková k</w:t>
      </w:r>
      <w:r w:rsidR="008D718A" w:rsidRPr="0025644A">
        <w:rPr>
          <w:rFonts w:asciiTheme="minorHAnsi" w:hAnsiTheme="minorHAnsi" w:cstheme="minorHAnsi"/>
        </w:rPr>
        <w:t>upní cena</w:t>
      </w:r>
      <w:r w:rsidR="004D1FDD">
        <w:rPr>
          <w:rFonts w:asciiTheme="minorHAnsi" w:hAnsiTheme="minorHAnsi" w:cstheme="minorHAnsi"/>
        </w:rPr>
        <w:t xml:space="preserve"> bez záručního servisu</w:t>
      </w:r>
      <w:r w:rsidR="008D718A" w:rsidRPr="0025644A">
        <w:rPr>
          <w:rFonts w:asciiTheme="minorHAnsi" w:hAnsiTheme="minorHAnsi" w:cstheme="minorHAnsi"/>
        </w:rPr>
        <w:t xml:space="preserve"> činí: </w:t>
      </w:r>
      <w:proofErr w:type="gramStart"/>
      <w:r w:rsidR="00327114" w:rsidRPr="0025644A">
        <w:rPr>
          <w:rFonts w:asciiTheme="minorHAnsi" w:hAnsiTheme="minorHAnsi" w:cstheme="minorHAnsi"/>
        </w:rPr>
        <w:t>......................................</w:t>
      </w:r>
      <w:r w:rsidR="008D718A" w:rsidRPr="0025644A">
        <w:rPr>
          <w:rFonts w:asciiTheme="minorHAnsi" w:hAnsiTheme="minorHAnsi" w:cstheme="minorHAnsi"/>
        </w:rPr>
        <w:t>.,-</w:t>
      </w:r>
      <w:proofErr w:type="gramEnd"/>
      <w:r w:rsidR="008D718A" w:rsidRPr="0025644A">
        <w:rPr>
          <w:rFonts w:asciiTheme="minorHAnsi" w:hAnsiTheme="minorHAnsi" w:cstheme="minorHAnsi"/>
        </w:rPr>
        <w:t xml:space="preserve"> Kč bez DPH</w:t>
      </w:r>
      <w:r w:rsidR="00E11534" w:rsidRPr="0025644A">
        <w:rPr>
          <w:rFonts w:asciiTheme="minorHAnsi" w:hAnsiTheme="minorHAnsi" w:cstheme="minorHAnsi"/>
        </w:rPr>
        <w:t xml:space="preserve">, tj. </w:t>
      </w:r>
      <w:r w:rsidR="00327114" w:rsidRPr="0025644A">
        <w:rPr>
          <w:rFonts w:asciiTheme="minorHAnsi" w:hAnsiTheme="minorHAnsi" w:cstheme="minorHAnsi"/>
        </w:rPr>
        <w:t>......................</w:t>
      </w:r>
      <w:r w:rsidR="00E11534" w:rsidRPr="0025644A">
        <w:rPr>
          <w:rFonts w:asciiTheme="minorHAnsi" w:hAnsiTheme="minorHAnsi" w:cstheme="minorHAnsi"/>
        </w:rPr>
        <w:t>……………,- Kč vč. …</w:t>
      </w:r>
      <w:r w:rsidR="00327114" w:rsidRPr="0025644A">
        <w:rPr>
          <w:rFonts w:asciiTheme="minorHAnsi" w:hAnsiTheme="minorHAnsi" w:cstheme="minorHAnsi"/>
        </w:rPr>
        <w:t>...</w:t>
      </w:r>
      <w:r w:rsidR="00E11534" w:rsidRPr="0025644A">
        <w:rPr>
          <w:rFonts w:asciiTheme="minorHAnsi" w:hAnsiTheme="minorHAnsi" w:cstheme="minorHAnsi"/>
        </w:rPr>
        <w:t>.% DPH</w:t>
      </w:r>
      <w:r w:rsidR="00C93163" w:rsidRPr="0025644A">
        <w:rPr>
          <w:rFonts w:asciiTheme="minorHAnsi" w:hAnsiTheme="minorHAnsi" w:cstheme="minorHAns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r>
        <w:rPr>
          <w:rFonts w:asciiTheme="minorHAnsi" w:hAnsiTheme="minorHAnsi" w:cstheme="minorHAnsi"/>
          <w:i/>
        </w:rPr>
        <w:t>.</w:t>
      </w:r>
    </w:p>
    <w:p w14:paraId="47C4BE07" w14:textId="0836A21C" w:rsidR="000C23A2" w:rsidRDefault="00563461" w:rsidP="00EF7476">
      <w:pPr>
        <w:numPr>
          <w:ilvl w:val="0"/>
          <w:numId w:val="3"/>
        </w:numPr>
        <w:spacing w:after="0"/>
        <w:ind w:left="284" w:hanging="284"/>
        <w:jc w:val="both"/>
        <w:rPr>
          <w:rFonts w:asciiTheme="minorHAnsi" w:hAnsiTheme="minorHAnsi" w:cstheme="minorHAnsi"/>
        </w:rPr>
      </w:pPr>
      <w:r>
        <w:rPr>
          <w:rFonts w:asciiTheme="minorHAnsi" w:hAnsiTheme="minorHAnsi" w:cstheme="minorHAnsi"/>
        </w:rPr>
        <w:t>Paušální c</w:t>
      </w:r>
      <w:r w:rsidR="004D1FDD" w:rsidRPr="0025644A">
        <w:rPr>
          <w:rFonts w:asciiTheme="minorHAnsi" w:hAnsiTheme="minorHAnsi" w:cstheme="minorHAnsi"/>
        </w:rPr>
        <w:t>ena</w:t>
      </w:r>
      <w:r w:rsidR="004D1FDD">
        <w:rPr>
          <w:rFonts w:asciiTheme="minorHAnsi" w:hAnsiTheme="minorHAnsi" w:cstheme="minorHAnsi"/>
        </w:rPr>
        <w:t xml:space="preserve"> záručního servisu</w:t>
      </w:r>
      <w:r w:rsidR="00107F38">
        <w:rPr>
          <w:rFonts w:asciiTheme="minorHAnsi" w:hAnsiTheme="minorHAnsi" w:cstheme="minorHAnsi"/>
        </w:rPr>
        <w:t xml:space="preserve"> dle čl. VI této smlouvy s výjimkou čl. VI. odst. 10</w:t>
      </w:r>
      <w:r w:rsidR="004D1FDD">
        <w:rPr>
          <w:rFonts w:asciiTheme="minorHAnsi" w:hAnsiTheme="minorHAnsi" w:cstheme="minorHAnsi"/>
        </w:rPr>
        <w:t xml:space="preserve"> </w:t>
      </w:r>
      <w:r>
        <w:rPr>
          <w:rFonts w:asciiTheme="minorHAnsi" w:hAnsiTheme="minorHAnsi" w:cstheme="minorHAnsi"/>
        </w:rPr>
        <w:t xml:space="preserve">činí </w:t>
      </w:r>
      <w:r w:rsidR="004D1FDD">
        <w:rPr>
          <w:rFonts w:asciiTheme="minorHAnsi" w:hAnsiTheme="minorHAnsi" w:cstheme="minorHAnsi"/>
        </w:rPr>
        <w:t>za 24 měsíců</w:t>
      </w:r>
      <w:r w:rsidR="004D1FDD" w:rsidRPr="0025644A">
        <w:rPr>
          <w:rFonts w:asciiTheme="minorHAnsi" w:hAnsiTheme="minorHAnsi" w:cstheme="minorHAnsi"/>
        </w:rPr>
        <w:t xml:space="preserve">: .......................................,- Kč bez DPH, tj. ......................……………,- Kč vč. …....% DPH </w:t>
      </w:r>
      <w:r w:rsidR="004D1FDD" w:rsidRPr="0025644A">
        <w:rPr>
          <w:rFonts w:asciiTheme="minorHAnsi" w:hAnsiTheme="minorHAnsi" w:cstheme="minorHAnsi"/>
          <w:i/>
        </w:rPr>
        <w:t xml:space="preserve">(vyplní </w:t>
      </w:r>
      <w:r w:rsidR="004D1FDD">
        <w:rPr>
          <w:rFonts w:asciiTheme="minorHAnsi" w:hAnsiTheme="minorHAnsi" w:cstheme="minorHAnsi"/>
          <w:i/>
        </w:rPr>
        <w:t>prodávající</w:t>
      </w:r>
      <w:r w:rsidR="004D1FDD" w:rsidRPr="0025644A">
        <w:rPr>
          <w:rFonts w:asciiTheme="minorHAnsi" w:hAnsiTheme="minorHAnsi" w:cstheme="minorHAnsi"/>
          <w:i/>
        </w:rPr>
        <w:t>)</w:t>
      </w:r>
      <w:r w:rsidR="004D1FDD">
        <w:rPr>
          <w:rFonts w:asciiTheme="minorHAnsi" w:hAnsiTheme="minorHAnsi" w:cstheme="minorHAnsi"/>
          <w:i/>
        </w:rPr>
        <w:t>.</w:t>
      </w:r>
      <w:r w:rsidR="000C23A2"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a to zejména clo, doprava do místa určen</w:t>
      </w:r>
      <w:r w:rsidR="00495FE4">
        <w:rPr>
          <w:rFonts w:asciiTheme="minorHAnsi" w:hAnsiTheme="minorHAnsi" w:cstheme="minorHAnsi"/>
        </w:rPr>
        <w:t xml:space="preserve">í, </w:t>
      </w:r>
      <w:r w:rsidR="00F1277D" w:rsidRPr="0025644A">
        <w:rPr>
          <w:rFonts w:asciiTheme="minorHAnsi" w:hAnsiTheme="minorHAnsi" w:cstheme="minorHAnsi"/>
        </w:rPr>
        <w:t xml:space="preserve"> </w:t>
      </w:r>
      <w:r w:rsidR="00495FE4" w:rsidRPr="00495FE4">
        <w:rPr>
          <w:rFonts w:asciiTheme="minorHAnsi" w:hAnsiTheme="minorHAnsi" w:cstheme="minorHAnsi"/>
        </w:rPr>
        <w:t xml:space="preserve">montáž zařízení, uvedení zařízení do provozu, dodání softwaru příp. jeho rozšíření, instalace, </w:t>
      </w:r>
      <w:r w:rsidR="004F6825">
        <w:rPr>
          <w:rFonts w:asciiTheme="minorHAnsi" w:hAnsiTheme="minorHAnsi" w:cstheme="minorHAnsi"/>
        </w:rPr>
        <w:t xml:space="preserve">kalibrace, </w:t>
      </w:r>
      <w:r w:rsidR="00495FE4" w:rsidRPr="00495FE4">
        <w:rPr>
          <w:rFonts w:asciiTheme="minorHAnsi" w:hAnsiTheme="minorHAnsi" w:cstheme="minorHAnsi"/>
        </w:rPr>
        <w:t>předvedení funkčnosti, likvidace obalů a odpadu</w:t>
      </w:r>
      <w:r w:rsidR="00495FE4">
        <w:rPr>
          <w:rFonts w:asciiTheme="minorHAnsi" w:hAnsiTheme="minorHAnsi" w:cstheme="minorHAnsi"/>
        </w:rPr>
        <w:t xml:space="preserve">,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 xml:space="preserve">příslušných zaměstnanců, tj. techniků kupujícího a obsluhujícího personálu, potřebné doklady ke zboží, </w:t>
      </w:r>
      <w:r w:rsidR="00495FE4">
        <w:rPr>
          <w:rFonts w:asciiTheme="minorHAnsi" w:hAnsiTheme="minorHAnsi" w:cstheme="minorHAnsi"/>
        </w:rPr>
        <w:t xml:space="preserve">příp. </w:t>
      </w:r>
      <w:r w:rsidR="007C1DD3" w:rsidRPr="0025644A">
        <w:rPr>
          <w:rFonts w:asciiTheme="minorHAnsi" w:hAnsiTheme="minorHAnsi" w:cstheme="minorHAnsi"/>
        </w:rPr>
        <w:t>vstupní validac</w:t>
      </w:r>
      <w:r w:rsidR="00796788" w:rsidRPr="0025644A">
        <w:rPr>
          <w:rFonts w:asciiTheme="minorHAnsi" w:hAnsiTheme="minorHAnsi" w:cstheme="minorHAnsi"/>
        </w:rPr>
        <w:t>e</w:t>
      </w:r>
      <w:r w:rsidR="004D1FDD">
        <w:rPr>
          <w:rFonts w:asciiTheme="minorHAnsi" w:hAnsiTheme="minorHAnsi" w:cstheme="minorHAnsi"/>
        </w:rPr>
        <w:t xml:space="preserve"> a záruka za jakost v délce 24 měsíců .</w:t>
      </w:r>
      <w:r w:rsidR="00B8331E" w:rsidRPr="0025644A">
        <w:rPr>
          <w:rFonts w:asciiTheme="minorHAnsi" w:hAnsiTheme="minorHAnsi" w:cstheme="minorHAnsi"/>
        </w:rPr>
        <w:t>.</w:t>
      </w:r>
      <w:r w:rsidR="00967E13">
        <w:rPr>
          <w:rFonts w:asciiTheme="minorHAnsi" w:hAnsiTheme="minorHAnsi" w:cstheme="minorHAnsi"/>
        </w:rPr>
        <w:t xml:space="preserve"> V kupní ceně je zahrnuta také příp. odměna za poskytnutí licence k</w:t>
      </w:r>
      <w:r w:rsidR="004F6825">
        <w:rPr>
          <w:rFonts w:asciiTheme="minorHAnsi" w:hAnsiTheme="minorHAnsi" w:cstheme="minorHAnsi"/>
        </w:rPr>
        <w:t xml:space="preserve"> užívání dodaného </w:t>
      </w:r>
      <w:r w:rsidR="00967E13">
        <w:rPr>
          <w:rFonts w:asciiTheme="minorHAnsi" w:hAnsiTheme="minorHAnsi" w:cstheme="minorHAnsi"/>
        </w:rPr>
        <w:t>software, příp. jeho rozšíření, jenž je nezbytný pro řádné připojení a fungování zařízení.</w:t>
      </w:r>
    </w:p>
    <w:p w14:paraId="4E8E0B82" w14:textId="386A18E4" w:rsidR="004D1FDD" w:rsidRDefault="004D1FDD" w:rsidP="00EF7476">
      <w:pPr>
        <w:numPr>
          <w:ilvl w:val="0"/>
          <w:numId w:val="3"/>
        </w:numPr>
        <w:spacing w:after="0"/>
        <w:ind w:left="284" w:hanging="284"/>
        <w:jc w:val="both"/>
        <w:rPr>
          <w:rFonts w:asciiTheme="minorHAnsi" w:hAnsiTheme="minorHAnsi" w:cstheme="minorHAnsi"/>
        </w:rPr>
      </w:pPr>
      <w:bookmarkStart w:id="0" w:name="_Hlk147225317"/>
      <w:r>
        <w:rPr>
          <w:rFonts w:asciiTheme="minorHAnsi" w:hAnsiTheme="minorHAnsi" w:cstheme="minorHAnsi"/>
        </w:rPr>
        <w:lastRenderedPageBreak/>
        <w:t xml:space="preserve">V ceně záručního servisu jsou zahrnuty </w:t>
      </w:r>
      <w:r w:rsidRPr="0025644A">
        <w:rPr>
          <w:rFonts w:asciiTheme="minorHAnsi" w:hAnsiTheme="minorHAnsi" w:cstheme="minorHAnsi"/>
        </w:rPr>
        <w:t xml:space="preserve">pravidelné technické prohlídky nařízené výrobcem </w:t>
      </w:r>
      <w:r>
        <w:rPr>
          <w:rFonts w:asciiTheme="minorHAnsi" w:hAnsiTheme="minorHAnsi" w:cstheme="minorHAnsi"/>
        </w:rPr>
        <w:t xml:space="preserve">a </w:t>
      </w:r>
      <w:r w:rsidRPr="0025644A">
        <w:rPr>
          <w:rFonts w:asciiTheme="minorHAnsi" w:hAnsiTheme="minorHAnsi" w:cstheme="minorHAnsi"/>
        </w:rPr>
        <w:t>pravidelné revize/prohlídky/validace v</w:t>
      </w:r>
      <w:r>
        <w:rPr>
          <w:rFonts w:asciiTheme="minorHAnsi" w:hAnsiTheme="minorHAnsi" w:cstheme="minorHAnsi"/>
        </w:rPr>
        <w:t> min. intervalu 1x ročně</w:t>
      </w:r>
      <w:r w:rsidRPr="0025644A">
        <w:rPr>
          <w:rFonts w:asciiTheme="minorHAnsi" w:hAnsiTheme="minorHAnsi" w:cstheme="minorHAnsi"/>
        </w:rPr>
        <w:t>, včetně vystavení protokolu</w:t>
      </w:r>
      <w:r>
        <w:rPr>
          <w:rFonts w:asciiTheme="minorHAnsi" w:hAnsiTheme="minorHAnsi" w:cstheme="minorHAnsi"/>
        </w:rPr>
        <w:t>,</w:t>
      </w:r>
      <w:r w:rsidRPr="0025644A">
        <w:rPr>
          <w:rFonts w:asciiTheme="minorHAnsi" w:hAnsiTheme="minorHAnsi" w:cstheme="minorHAnsi"/>
        </w:rPr>
        <w:t xml:space="preserve"> update software</w:t>
      </w:r>
      <w:r>
        <w:rPr>
          <w:rFonts w:asciiTheme="minorHAnsi" w:hAnsiTheme="minorHAnsi" w:cstheme="minorHAnsi"/>
        </w:rPr>
        <w:t xml:space="preserve"> a příp. spotřebního materiálu</w:t>
      </w:r>
      <w:bookmarkEnd w:id="0"/>
      <w:r>
        <w:rPr>
          <w:rFonts w:asciiTheme="minorHAnsi" w:hAnsiTheme="minorHAnsi" w:cstheme="minorHAnsi"/>
        </w:rPr>
        <w:t>.</w:t>
      </w:r>
    </w:p>
    <w:p w14:paraId="4B5E2340" w14:textId="77777777" w:rsidR="00753187" w:rsidRPr="0025644A" w:rsidRDefault="00753187" w:rsidP="00753187">
      <w:pPr>
        <w:spacing w:after="0"/>
        <w:ind w:left="284"/>
        <w:jc w:val="both"/>
        <w:rPr>
          <w:rFonts w:asciiTheme="minorHAnsi" w:hAnsiTheme="minorHAnsi" w:cstheme="minorHAnsi"/>
        </w:rPr>
      </w:pPr>
    </w:p>
    <w:p w14:paraId="7F110487" w14:textId="177305B2" w:rsidR="00023BFF" w:rsidRPr="0025644A" w:rsidRDefault="00023BFF" w:rsidP="0025644A">
      <w:pPr>
        <w:pStyle w:val="Odstavecseseznamem"/>
        <w:numPr>
          <w:ilvl w:val="0"/>
          <w:numId w:val="34"/>
        </w:numPr>
        <w:spacing w:after="0"/>
        <w:rPr>
          <w:rFonts w:asciiTheme="minorHAnsi" w:hAnsiTheme="minorHAnsi" w:cstheme="minorHAnsi"/>
          <w:b/>
        </w:rPr>
      </w:pPr>
      <w:r w:rsidRPr="0025644A">
        <w:rPr>
          <w:rFonts w:asciiTheme="minorHAnsi" w:hAnsiTheme="minorHAnsi" w:cstheme="minorHAnsi"/>
          <w:b/>
        </w:rPr>
        <w:t>Platební podmínky</w:t>
      </w:r>
    </w:p>
    <w:p w14:paraId="4AE79BB0" w14:textId="77777777" w:rsidR="00E5748A" w:rsidRPr="0025644A" w:rsidRDefault="00E5748A" w:rsidP="0025644A">
      <w:pPr>
        <w:spacing w:after="0"/>
        <w:ind w:left="284" w:hanging="284"/>
        <w:rPr>
          <w:rFonts w:asciiTheme="minorHAnsi" w:hAnsiTheme="minorHAnsi" w:cstheme="minorHAnsi"/>
          <w:b/>
        </w:rPr>
      </w:pPr>
    </w:p>
    <w:p w14:paraId="324C9777" w14:textId="77777777" w:rsidR="00690CD7" w:rsidRPr="0025644A" w:rsidRDefault="00690CD7"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Splatnost faktury činí </w:t>
      </w:r>
      <w:r w:rsidR="006C40A1" w:rsidRPr="0025644A">
        <w:rPr>
          <w:rFonts w:asciiTheme="minorHAnsi" w:hAnsiTheme="minorHAnsi" w:cstheme="minorHAnsi"/>
        </w:rPr>
        <w:t>6</w:t>
      </w:r>
      <w:r w:rsidRPr="0025644A">
        <w:rPr>
          <w:rFonts w:asciiTheme="minorHAnsi" w:hAnsiTheme="minorHAnsi" w:cstheme="minorHAnsi"/>
        </w:rPr>
        <w:t xml:space="preserve">0 dnů od jejího </w:t>
      </w:r>
      <w:r w:rsidR="002A2A88" w:rsidRPr="0025644A">
        <w:rPr>
          <w:rFonts w:asciiTheme="minorHAnsi" w:hAnsiTheme="minorHAnsi" w:cstheme="minorHAnsi"/>
        </w:rPr>
        <w:t>prokazatelné</w:t>
      </w:r>
      <w:r w:rsidR="00784404" w:rsidRPr="0025644A">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 xml:space="preserve">doručení kupujícímu. </w:t>
      </w:r>
    </w:p>
    <w:p w14:paraId="3F5B729E" w14:textId="77777777" w:rsidR="00CD36EB" w:rsidRPr="0025644A" w:rsidRDefault="001905FE"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85416" w:rsidRPr="0025644A">
        <w:rPr>
          <w:rFonts w:asciiTheme="minorHAnsi" w:hAnsiTheme="minorHAnsi" w:cstheme="minorHAnsi"/>
        </w:rPr>
        <w:t>.</w:t>
      </w:r>
    </w:p>
    <w:p w14:paraId="3248EEB1" w14:textId="77777777" w:rsidR="001905FE" w:rsidRPr="0025644A" w:rsidRDefault="000C7476" w:rsidP="00EF7476">
      <w:pPr>
        <w:numPr>
          <w:ilvl w:val="0"/>
          <w:numId w:val="4"/>
        </w:numPr>
        <w:spacing w:after="0"/>
        <w:ind w:left="284"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0F35F2E7" w14:textId="12E2F3D0" w:rsidR="00BC7D7C" w:rsidRDefault="00BC7D7C" w:rsidP="00EF7476">
      <w:pPr>
        <w:spacing w:after="0"/>
        <w:ind w:left="284" w:hanging="284"/>
        <w:jc w:val="both"/>
        <w:rPr>
          <w:rFonts w:asciiTheme="minorHAnsi" w:hAnsiTheme="minorHAnsi" w:cstheme="minorHAnsi"/>
        </w:rPr>
      </w:pPr>
    </w:p>
    <w:p w14:paraId="27B02165" w14:textId="77777777" w:rsidR="0025644A" w:rsidRPr="0025644A" w:rsidRDefault="0025644A" w:rsidP="00EF7476">
      <w:pPr>
        <w:spacing w:after="0"/>
        <w:ind w:left="284" w:hanging="284"/>
        <w:jc w:val="both"/>
        <w:rPr>
          <w:rFonts w:asciiTheme="minorHAnsi" w:hAnsiTheme="minorHAnsi" w:cstheme="minorHAnsi"/>
        </w:rPr>
      </w:pPr>
    </w:p>
    <w:p w14:paraId="23B431F4" w14:textId="53665010" w:rsidR="00023BFF" w:rsidRPr="0025644A" w:rsidRDefault="00023BFF" w:rsidP="0025644A">
      <w:pPr>
        <w:pStyle w:val="Odstavecseseznamem"/>
        <w:numPr>
          <w:ilvl w:val="0"/>
          <w:numId w:val="34"/>
        </w:numPr>
        <w:spacing w:after="0"/>
        <w:rPr>
          <w:rFonts w:asciiTheme="minorHAnsi" w:hAnsiTheme="minorHAnsi" w:cstheme="minorHAnsi"/>
          <w:b/>
        </w:rPr>
      </w:pPr>
      <w:r w:rsidRPr="0025644A">
        <w:rPr>
          <w:rFonts w:asciiTheme="minorHAnsi" w:hAnsiTheme="minorHAnsi" w:cstheme="minorHAnsi"/>
          <w:b/>
        </w:rPr>
        <w:t>Termín plnění</w:t>
      </w:r>
    </w:p>
    <w:p w14:paraId="52ED33A8" w14:textId="77777777" w:rsidR="00E5748A" w:rsidRPr="0025644A" w:rsidRDefault="00E5748A" w:rsidP="00EF7476">
      <w:pPr>
        <w:spacing w:after="0"/>
        <w:ind w:left="284" w:hanging="284"/>
        <w:rPr>
          <w:rFonts w:asciiTheme="minorHAnsi" w:hAnsiTheme="minorHAnsi" w:cstheme="minorHAnsi"/>
          <w:b/>
        </w:rPr>
      </w:pPr>
    </w:p>
    <w:p w14:paraId="70E3A1F3" w14:textId="4BB5A108" w:rsidR="00F3508B" w:rsidRPr="0025644A" w:rsidRDefault="00F3508B" w:rsidP="00F3508B">
      <w:pPr>
        <w:numPr>
          <w:ilvl w:val="0"/>
          <w:numId w:val="22"/>
        </w:numPr>
        <w:spacing w:after="0"/>
        <w:ind w:left="284" w:hanging="284"/>
        <w:jc w:val="both"/>
        <w:rPr>
          <w:rFonts w:asciiTheme="minorHAnsi" w:hAnsiTheme="minorHAnsi" w:cstheme="minorHAnsi"/>
        </w:rPr>
      </w:pPr>
      <w:r w:rsidRPr="0025644A">
        <w:rPr>
          <w:rFonts w:asciiTheme="minorHAnsi" w:hAnsiTheme="minorHAnsi" w:cstheme="minorHAnsi"/>
        </w:rPr>
        <w:t>Prodávající se zavazuje odevzdat zařízení dle podmínek sjednaných v čl. V. této smlouvy nejpozději do</w:t>
      </w:r>
      <w:r w:rsidRPr="0025644A">
        <w:rPr>
          <w:rFonts w:asciiTheme="minorHAnsi" w:hAnsiTheme="minorHAnsi" w:cstheme="minorHAnsi"/>
          <w:b/>
        </w:rPr>
        <w:t xml:space="preserve"> </w:t>
      </w:r>
      <w:r w:rsidR="00984C05">
        <w:rPr>
          <w:rFonts w:asciiTheme="minorHAnsi" w:hAnsiTheme="minorHAnsi" w:cstheme="minorHAnsi"/>
          <w:b/>
        </w:rPr>
        <w:t>120</w:t>
      </w:r>
      <w:r w:rsidR="00984C05" w:rsidRPr="0025644A">
        <w:rPr>
          <w:rFonts w:asciiTheme="minorHAnsi" w:hAnsiTheme="minorHAnsi" w:cstheme="minorHAnsi"/>
          <w:i/>
        </w:rPr>
        <w:t xml:space="preserve"> </w:t>
      </w:r>
      <w:r w:rsidRPr="0025644A">
        <w:rPr>
          <w:rFonts w:asciiTheme="minorHAnsi" w:hAnsiTheme="minorHAnsi" w:cstheme="minorHAnsi"/>
        </w:rPr>
        <w:t>kalendářních dnů od nabytí účinnosti této smlouvy.</w:t>
      </w:r>
    </w:p>
    <w:p w14:paraId="67C8D306" w14:textId="77777777" w:rsidR="00597C9F" w:rsidRPr="0025644A" w:rsidRDefault="00597C9F" w:rsidP="00EF7476">
      <w:pPr>
        <w:spacing w:after="0"/>
        <w:ind w:left="284" w:hanging="284"/>
        <w:jc w:val="both"/>
        <w:rPr>
          <w:rFonts w:asciiTheme="minorHAnsi" w:hAnsiTheme="minorHAnsi" w:cstheme="minorHAnsi"/>
        </w:rPr>
      </w:pPr>
    </w:p>
    <w:p w14:paraId="1E546ED0" w14:textId="77777777" w:rsidR="00BC7D7C" w:rsidRPr="0025644A" w:rsidRDefault="00BC7D7C" w:rsidP="00EF7476">
      <w:pPr>
        <w:spacing w:after="0"/>
        <w:ind w:left="284" w:hanging="284"/>
        <w:jc w:val="both"/>
        <w:rPr>
          <w:rFonts w:asciiTheme="minorHAnsi" w:hAnsiTheme="minorHAnsi" w:cstheme="minorHAnsi"/>
        </w:rPr>
      </w:pPr>
    </w:p>
    <w:p w14:paraId="282BEF0A" w14:textId="33AEF3AC" w:rsidR="00023BFF" w:rsidRPr="0025644A" w:rsidRDefault="00023BFF" w:rsidP="0025644A">
      <w:pPr>
        <w:pStyle w:val="Odstavecseseznamem"/>
        <w:numPr>
          <w:ilvl w:val="0"/>
          <w:numId w:val="34"/>
        </w:numPr>
        <w:spacing w:after="0"/>
        <w:rPr>
          <w:rFonts w:asciiTheme="minorHAnsi" w:hAnsiTheme="minorHAnsi" w:cstheme="minorHAnsi"/>
          <w:b/>
        </w:rPr>
      </w:pPr>
      <w:r w:rsidRPr="0025644A">
        <w:rPr>
          <w:rFonts w:asciiTheme="minorHAnsi" w:hAnsiTheme="minorHAnsi" w:cstheme="minorHAnsi"/>
          <w:b/>
        </w:rPr>
        <w:t>Místo plnění</w:t>
      </w:r>
    </w:p>
    <w:p w14:paraId="387E256E" w14:textId="77777777" w:rsidR="00E5748A" w:rsidRPr="0025644A" w:rsidRDefault="00E5748A" w:rsidP="00EF7476">
      <w:pPr>
        <w:spacing w:after="0"/>
        <w:ind w:left="284" w:hanging="284"/>
        <w:rPr>
          <w:rFonts w:asciiTheme="minorHAnsi" w:hAnsiTheme="minorHAnsi" w:cstheme="minorHAnsi"/>
          <w:b/>
        </w:rPr>
      </w:pPr>
    </w:p>
    <w:p w14:paraId="5A6EBBC9" w14:textId="3DAF10E7" w:rsidR="00597C9F" w:rsidRPr="00967E13" w:rsidRDefault="00804344"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Zařízení bude odevzdáno </w:t>
      </w:r>
      <w:r w:rsidR="00381732" w:rsidRPr="0025644A">
        <w:rPr>
          <w:rFonts w:asciiTheme="minorHAnsi" w:hAnsiTheme="minorHAnsi" w:cstheme="minorHAnsi"/>
        </w:rPr>
        <w:t xml:space="preserve">na adrese </w:t>
      </w:r>
      <w:r w:rsidR="00753187" w:rsidRPr="0025644A">
        <w:rPr>
          <w:rFonts w:asciiTheme="minorHAnsi" w:hAnsiTheme="minorHAnsi" w:cstheme="minorHAnsi"/>
        </w:rPr>
        <w:t>sídl</w:t>
      </w:r>
      <w:r w:rsidR="00753187">
        <w:rPr>
          <w:rFonts w:asciiTheme="minorHAnsi" w:hAnsiTheme="minorHAnsi" w:cstheme="minorHAnsi"/>
        </w:rPr>
        <w:t>a</w:t>
      </w:r>
      <w:r w:rsidR="00753187" w:rsidRPr="0025644A">
        <w:rPr>
          <w:rFonts w:asciiTheme="minorHAnsi" w:hAnsiTheme="minorHAnsi" w:cstheme="minorHAnsi"/>
        </w:rPr>
        <w:t xml:space="preserve"> </w:t>
      </w:r>
      <w:r w:rsidRPr="00967E13">
        <w:rPr>
          <w:rFonts w:asciiTheme="minorHAnsi" w:hAnsiTheme="minorHAnsi" w:cstheme="minorHAnsi"/>
        </w:rPr>
        <w:t>kupujícího</w:t>
      </w:r>
      <w:r w:rsidR="00381732" w:rsidRPr="00967E13">
        <w:rPr>
          <w:rFonts w:asciiTheme="minorHAnsi" w:hAnsiTheme="minorHAnsi" w:cstheme="minorHAnsi"/>
        </w:rPr>
        <w:t xml:space="preserve">, </w:t>
      </w:r>
      <w:r w:rsidR="00100CD7" w:rsidRPr="00967E13">
        <w:rPr>
          <w:rFonts w:asciiTheme="minorHAnsi" w:hAnsiTheme="minorHAnsi" w:cstheme="minorHAnsi"/>
        </w:rPr>
        <w:t xml:space="preserve">na </w:t>
      </w:r>
      <w:r w:rsidR="002B0A71" w:rsidRPr="00967E13">
        <w:rPr>
          <w:rFonts w:asciiTheme="minorHAnsi" w:hAnsiTheme="minorHAnsi" w:cstheme="minorHAnsi"/>
        </w:rPr>
        <w:t>pracovišt</w:t>
      </w:r>
      <w:r w:rsidR="00967E13" w:rsidRPr="00967E13">
        <w:rPr>
          <w:rFonts w:asciiTheme="minorHAnsi" w:hAnsiTheme="minorHAnsi" w:cstheme="minorHAnsi"/>
        </w:rPr>
        <w:t>ích specifikovaných v příloze č. 1 smlouvy</w:t>
      </w:r>
      <w:r w:rsidR="00753187" w:rsidRPr="00967E13">
        <w:rPr>
          <w:rFonts w:asciiTheme="minorHAnsi" w:hAnsiTheme="minorHAnsi" w:cstheme="minorHAnsi"/>
          <w:bCs/>
          <w:iCs/>
        </w:rPr>
        <w:t xml:space="preserve"> </w:t>
      </w:r>
      <w:r w:rsidR="00B9520C" w:rsidRPr="00967E13">
        <w:rPr>
          <w:rFonts w:asciiTheme="minorHAnsi" w:hAnsiTheme="minorHAnsi" w:cstheme="minorHAnsi"/>
          <w:bCs/>
          <w:iCs/>
        </w:rPr>
        <w:t>Nemocnice Znojmo</w:t>
      </w:r>
      <w:r w:rsidR="00425AEA" w:rsidRPr="00967E13">
        <w:rPr>
          <w:rFonts w:asciiTheme="minorHAnsi" w:hAnsiTheme="minorHAnsi" w:cstheme="minorHAnsi"/>
        </w:rPr>
        <w:t>.</w:t>
      </w:r>
    </w:p>
    <w:p w14:paraId="6526EB27" w14:textId="3172090F" w:rsidR="00804344" w:rsidRPr="0025644A" w:rsidRDefault="00804344" w:rsidP="00EF7476">
      <w:pPr>
        <w:numPr>
          <w:ilvl w:val="0"/>
          <w:numId w:val="6"/>
        </w:numPr>
        <w:spacing w:after="0"/>
        <w:ind w:left="284" w:hanging="284"/>
        <w:jc w:val="both"/>
        <w:rPr>
          <w:rFonts w:asciiTheme="minorHAnsi" w:hAnsiTheme="minorHAnsi" w:cstheme="minorHAnsi"/>
        </w:rPr>
      </w:pPr>
      <w:r w:rsidRPr="00967E13">
        <w:rPr>
          <w:rFonts w:asciiTheme="minorHAnsi" w:hAnsiTheme="minorHAnsi" w:cstheme="minorHAnsi"/>
        </w:rPr>
        <w:t>Prodávající bude předem informovat kupujícího o přesném</w:t>
      </w:r>
      <w:r w:rsidRPr="0025644A">
        <w:rPr>
          <w:rFonts w:asciiTheme="minorHAnsi" w:hAnsiTheme="minorHAnsi" w:cstheme="minorHAnsi"/>
        </w:rPr>
        <w:t xml:space="preserve"> termínu </w:t>
      </w:r>
      <w:r w:rsidR="00BE1188" w:rsidRPr="0025644A">
        <w:rPr>
          <w:rFonts w:asciiTheme="minorHAnsi" w:hAnsiTheme="minorHAnsi" w:cstheme="minorHAnsi"/>
        </w:rPr>
        <w:t>předání</w:t>
      </w:r>
      <w:r w:rsidRPr="0025644A">
        <w:rPr>
          <w:rFonts w:asciiTheme="minorHAnsi" w:hAnsiTheme="minorHAnsi" w:cstheme="minorHAnsi"/>
        </w:rPr>
        <w:t xml:space="preserve"> zařízení, a to </w:t>
      </w:r>
      <w:r w:rsidR="008B3B87" w:rsidRPr="0025644A">
        <w:rPr>
          <w:rFonts w:asciiTheme="minorHAnsi" w:hAnsiTheme="minorHAnsi" w:cstheme="minorHAnsi"/>
        </w:rPr>
        <w:t xml:space="preserve">písemně </w:t>
      </w:r>
      <w:r w:rsidR="00233037">
        <w:rPr>
          <w:rFonts w:asciiTheme="minorHAnsi" w:hAnsiTheme="minorHAnsi" w:cstheme="minorHAnsi"/>
        </w:rPr>
        <w:t xml:space="preserve">nebo elektronicky </w:t>
      </w:r>
      <w:r w:rsidR="00C25E5D" w:rsidRPr="0025644A">
        <w:rPr>
          <w:rFonts w:asciiTheme="minorHAnsi" w:hAnsiTheme="minorHAnsi" w:cstheme="minorHAnsi"/>
        </w:rPr>
        <w:t xml:space="preserve">tak, aby zpráva o odevzdání byla doručena kupujícímu </w:t>
      </w:r>
      <w:r w:rsidRPr="0025644A">
        <w:rPr>
          <w:rFonts w:asciiTheme="minorHAnsi" w:hAnsiTheme="minorHAnsi" w:cstheme="minorHAnsi"/>
        </w:rPr>
        <w:t xml:space="preserve">nejméně </w:t>
      </w:r>
      <w:r w:rsidR="00BE1188" w:rsidRPr="0025644A">
        <w:rPr>
          <w:rFonts w:asciiTheme="minorHAnsi" w:hAnsiTheme="minorHAnsi" w:cstheme="minorHAnsi"/>
        </w:rPr>
        <w:t>5</w:t>
      </w:r>
      <w:r w:rsidRPr="0025644A">
        <w:rPr>
          <w:rFonts w:asciiTheme="minorHAnsi" w:hAnsiTheme="minorHAnsi" w:cstheme="minorHAnsi"/>
        </w:rPr>
        <w:t xml:space="preserve"> </w:t>
      </w:r>
      <w:r w:rsidR="00E11EDA" w:rsidRPr="0025644A">
        <w:rPr>
          <w:rFonts w:asciiTheme="minorHAnsi" w:hAnsiTheme="minorHAnsi" w:cstheme="minorHAnsi"/>
        </w:rPr>
        <w:t xml:space="preserve">kalendářních </w:t>
      </w:r>
      <w:r w:rsidRPr="0025644A">
        <w:rPr>
          <w:rFonts w:asciiTheme="minorHAnsi" w:hAnsiTheme="minorHAnsi" w:cstheme="minorHAnsi"/>
        </w:rPr>
        <w:t>dnů před odevzdáním zařízení.</w:t>
      </w:r>
    </w:p>
    <w:p w14:paraId="005CEE11" w14:textId="60432E74" w:rsidR="00CB144C" w:rsidRPr="00CB144C" w:rsidRDefault="00CB144C" w:rsidP="002B0A71">
      <w:pPr>
        <w:numPr>
          <w:ilvl w:val="0"/>
          <w:numId w:val="6"/>
        </w:numPr>
        <w:spacing w:after="0"/>
        <w:ind w:left="284" w:hanging="284"/>
        <w:jc w:val="both"/>
        <w:rPr>
          <w:rFonts w:asciiTheme="minorHAnsi" w:hAnsiTheme="minorHAnsi" w:cstheme="minorHAnsi"/>
        </w:rPr>
      </w:pPr>
      <w:r w:rsidRPr="00CB144C">
        <w:rPr>
          <w:rFonts w:asciiTheme="minorHAnsi" w:hAnsiTheme="minorHAnsi" w:cstheme="minorHAnsi"/>
        </w:rPr>
        <w:t>Kontaktní osobou kupujícího ve věcech obchodních je určen:</w:t>
      </w:r>
    </w:p>
    <w:p w14:paraId="1BE5A436" w14:textId="77777777" w:rsidR="00CB144C" w:rsidRPr="00CB144C" w:rsidRDefault="00CB144C" w:rsidP="00CB144C">
      <w:pPr>
        <w:spacing w:after="0"/>
        <w:ind w:left="284"/>
        <w:jc w:val="both"/>
        <w:rPr>
          <w:rFonts w:asciiTheme="minorHAnsi" w:hAnsiTheme="minorHAnsi" w:cstheme="minorHAnsi"/>
        </w:rPr>
      </w:pPr>
      <w:r w:rsidRPr="00CB144C">
        <w:rPr>
          <w:rFonts w:asciiTheme="minorHAnsi" w:hAnsiTheme="minorHAnsi" w:cstheme="minorHAnsi"/>
        </w:rPr>
        <w:t xml:space="preserve">Lenka Jelínková, tel. 515 215 227, email: </w:t>
      </w:r>
      <w:hyperlink r:id="rId7" w:history="1">
        <w:r w:rsidRPr="00CB144C">
          <w:rPr>
            <w:rStyle w:val="Hypertextovodkaz"/>
            <w:rFonts w:asciiTheme="minorHAnsi" w:hAnsiTheme="minorHAnsi" w:cstheme="minorHAnsi"/>
          </w:rPr>
          <w:t>lenka.jelinkova@nemzn.cz</w:t>
        </w:r>
      </w:hyperlink>
      <w:r w:rsidRPr="00CB144C">
        <w:rPr>
          <w:rFonts w:asciiTheme="minorHAnsi" w:hAnsiTheme="minorHAnsi" w:cstheme="minorHAnsi"/>
        </w:rPr>
        <w:t xml:space="preserve"> .</w:t>
      </w:r>
    </w:p>
    <w:p w14:paraId="711EB224" w14:textId="77777777" w:rsidR="00CB144C" w:rsidRPr="00CB144C" w:rsidRDefault="002B0A71" w:rsidP="00CB144C">
      <w:pPr>
        <w:spacing w:after="0"/>
        <w:ind w:left="284"/>
        <w:jc w:val="both"/>
        <w:rPr>
          <w:rFonts w:asciiTheme="minorHAnsi" w:hAnsiTheme="minorHAnsi" w:cstheme="minorHAnsi"/>
        </w:rPr>
      </w:pPr>
      <w:r w:rsidRPr="00CB144C">
        <w:rPr>
          <w:rFonts w:asciiTheme="minorHAnsi" w:hAnsiTheme="minorHAnsi" w:cstheme="minorHAnsi"/>
        </w:rPr>
        <w:t xml:space="preserve">Kontaktní osobou a </w:t>
      </w:r>
      <w:r w:rsidR="00CB144C" w:rsidRPr="00CB144C">
        <w:rPr>
          <w:rFonts w:asciiTheme="minorHAnsi" w:hAnsiTheme="minorHAnsi" w:cstheme="minorHAnsi"/>
        </w:rPr>
        <w:t>je</w:t>
      </w:r>
      <w:r w:rsidRPr="00CB144C">
        <w:rPr>
          <w:rFonts w:asciiTheme="minorHAnsi" w:hAnsiTheme="minorHAnsi" w:cstheme="minorHAnsi"/>
        </w:rPr>
        <w:t xml:space="preserve"> pro účely </w:t>
      </w:r>
      <w:r w:rsidR="00CB144C" w:rsidRPr="00CB144C">
        <w:rPr>
          <w:rFonts w:asciiTheme="minorHAnsi" w:hAnsiTheme="minorHAnsi" w:cstheme="minorHAnsi"/>
        </w:rPr>
        <w:t xml:space="preserve">technického zabezpečení </w:t>
      </w:r>
      <w:r w:rsidRPr="00CB144C">
        <w:rPr>
          <w:rFonts w:asciiTheme="minorHAnsi" w:hAnsiTheme="minorHAnsi" w:cstheme="minorHAnsi"/>
        </w:rPr>
        <w:t>určen</w:t>
      </w:r>
      <w:r w:rsidR="00CB144C" w:rsidRPr="00CB144C">
        <w:rPr>
          <w:rFonts w:asciiTheme="minorHAnsi" w:hAnsiTheme="minorHAnsi" w:cstheme="minorHAnsi"/>
        </w:rPr>
        <w:t>:</w:t>
      </w:r>
    </w:p>
    <w:p w14:paraId="21182EE8" w14:textId="5ED01E13" w:rsidR="002B0A71" w:rsidRPr="0025644A" w:rsidRDefault="00967E13" w:rsidP="00CB144C">
      <w:pPr>
        <w:spacing w:after="0"/>
        <w:ind w:left="284"/>
        <w:jc w:val="both"/>
        <w:rPr>
          <w:rFonts w:asciiTheme="minorHAnsi" w:hAnsiTheme="minorHAnsi" w:cstheme="minorHAnsi"/>
        </w:rPr>
      </w:pPr>
      <w:r w:rsidRPr="00CB144C">
        <w:rPr>
          <w:rFonts w:asciiTheme="minorHAnsi" w:hAnsiTheme="minorHAnsi" w:cstheme="minorHAnsi"/>
        </w:rPr>
        <w:t xml:space="preserve">Radek </w:t>
      </w:r>
      <w:proofErr w:type="spellStart"/>
      <w:r w:rsidRPr="00CB144C">
        <w:rPr>
          <w:rFonts w:asciiTheme="minorHAnsi" w:hAnsiTheme="minorHAnsi" w:cstheme="minorHAnsi"/>
        </w:rPr>
        <w:t>Orlita</w:t>
      </w:r>
      <w:proofErr w:type="spellEnd"/>
      <w:r w:rsidRPr="00CB144C">
        <w:rPr>
          <w:rFonts w:asciiTheme="minorHAnsi" w:hAnsiTheme="minorHAnsi" w:cstheme="minorHAnsi"/>
        </w:rPr>
        <w:t xml:space="preserve">, Tel.: +420 515 215 678, e-mail.: </w:t>
      </w:r>
      <w:hyperlink r:id="rId8" w:history="1">
        <w:r w:rsidR="004F6825" w:rsidRPr="00CB144C">
          <w:rPr>
            <w:rStyle w:val="Hypertextovodkaz"/>
            <w:rFonts w:asciiTheme="minorHAnsi" w:hAnsiTheme="minorHAnsi" w:cstheme="minorHAnsi"/>
          </w:rPr>
          <w:t>radek.orlita@nemzn.cz</w:t>
        </w:r>
      </w:hyperlink>
      <w:r w:rsidR="004F6825" w:rsidRPr="00CB144C">
        <w:rPr>
          <w:rFonts w:asciiTheme="minorHAnsi" w:hAnsiTheme="minorHAnsi" w:cstheme="minorHAnsi"/>
        </w:rPr>
        <w:t>.</w:t>
      </w:r>
      <w:r w:rsidR="002B0A71" w:rsidRPr="0025644A">
        <w:rPr>
          <w:rStyle w:val="Hypertextovodkaz"/>
          <w:rFonts w:asciiTheme="minorHAnsi" w:hAnsiTheme="minorHAnsi" w:cstheme="minorHAnsi"/>
          <w:color w:val="auto"/>
        </w:rPr>
        <w:t xml:space="preserve">  </w:t>
      </w:r>
    </w:p>
    <w:p w14:paraId="37CC37CC" w14:textId="62D1FDE8" w:rsidR="00E11EDA" w:rsidRPr="0025644A" w:rsidRDefault="00E11EDA" w:rsidP="007D63B5">
      <w:pPr>
        <w:numPr>
          <w:ilvl w:val="0"/>
          <w:numId w:val="6"/>
        </w:numPr>
        <w:spacing w:after="0" w:line="360" w:lineRule="auto"/>
        <w:ind w:left="284" w:hanging="284"/>
        <w:jc w:val="both"/>
        <w:rPr>
          <w:rFonts w:asciiTheme="minorHAnsi" w:hAnsiTheme="minorHAnsi" w:cstheme="minorHAnsi"/>
        </w:rPr>
      </w:pPr>
      <w:r w:rsidRPr="0025644A">
        <w:rPr>
          <w:rFonts w:asciiTheme="minorHAnsi" w:hAnsiTheme="minorHAnsi" w:cstheme="minorHAnsi"/>
        </w:rPr>
        <w:t>Kontaktní osobou prodávajícího je pro účely</w:t>
      </w:r>
      <w:r w:rsidR="00BE1188" w:rsidRPr="0025644A">
        <w:rPr>
          <w:rFonts w:asciiTheme="minorHAnsi" w:hAnsiTheme="minorHAnsi" w:cstheme="minorHAnsi"/>
        </w:rPr>
        <w:t xml:space="preserve"> této smlouvy určen </w:t>
      </w:r>
      <w:r w:rsidR="007D63B5" w:rsidRPr="0025644A">
        <w:rPr>
          <w:rFonts w:asciiTheme="minorHAnsi" w:hAnsiTheme="minorHAnsi" w:cstheme="minorHAnsi"/>
        </w:rPr>
        <w:t>……………………………………………………</w:t>
      </w:r>
      <w:r w:rsidR="00701628">
        <w:rPr>
          <w:rFonts w:asciiTheme="minorHAnsi" w:hAnsiTheme="minorHAnsi" w:cstheme="minorHAnsi"/>
        </w:rPr>
        <w:t>…………………………………</w:t>
      </w:r>
      <w:r w:rsidR="007D63B5" w:rsidRPr="0025644A">
        <w:rPr>
          <w:rFonts w:asciiTheme="minorHAnsi" w:hAnsiTheme="minorHAnsi" w:cstheme="minorHAnsi"/>
        </w:rPr>
        <w:t xml:space="preserve"> </w:t>
      </w:r>
      <w:r w:rsidRPr="0025644A">
        <w:rPr>
          <w:rFonts w:asciiTheme="minorHAnsi" w:hAnsiTheme="minorHAnsi" w:cstheme="minorHAnsi"/>
        </w:rPr>
        <w:t>tel.</w:t>
      </w:r>
      <w:r w:rsidR="00BE1188" w:rsidRPr="0025644A">
        <w:rPr>
          <w:rFonts w:asciiTheme="minorHAnsi" w:hAnsiTheme="minorHAnsi" w:cstheme="minorHAnsi"/>
        </w:rPr>
        <w:t xml:space="preserve"> ……</w:t>
      </w:r>
      <w:r w:rsidR="00701628">
        <w:rPr>
          <w:rFonts w:asciiTheme="minorHAnsi" w:hAnsiTheme="minorHAnsi" w:cstheme="minorHAnsi"/>
        </w:rPr>
        <w:t>…………………</w:t>
      </w:r>
      <w:r w:rsidR="00BE1188" w:rsidRPr="0025644A">
        <w:rPr>
          <w:rFonts w:asciiTheme="minorHAnsi" w:hAnsiTheme="minorHAnsi" w:cstheme="minorHAnsi"/>
        </w:rPr>
        <w:t>………</w:t>
      </w:r>
      <w:r w:rsidR="007D63B5" w:rsidRPr="0025644A">
        <w:rPr>
          <w:rFonts w:asciiTheme="minorHAnsi" w:hAnsiTheme="minorHAnsi" w:cstheme="minorHAnsi"/>
        </w:rPr>
        <w:t>……………………..., e-</w:t>
      </w:r>
      <w:r w:rsidRPr="0025644A">
        <w:rPr>
          <w:rFonts w:asciiTheme="minorHAnsi" w:hAnsiTheme="minorHAnsi" w:cstheme="minorHAnsi"/>
        </w:rPr>
        <w:t>mail: ………………</w:t>
      </w:r>
      <w:r w:rsidR="007D63B5" w:rsidRPr="0025644A">
        <w:rPr>
          <w:rFonts w:asciiTheme="minorHAnsi" w:hAnsiTheme="minorHAnsi" w:cstheme="minorHAnsi"/>
        </w:rPr>
        <w:t>……………………………………………...………</w:t>
      </w:r>
      <w:proofErr w:type="gramStart"/>
      <w:r w:rsidR="007D63B5" w:rsidRPr="0025644A">
        <w:rPr>
          <w:rFonts w:asciiTheme="minorHAnsi" w:hAnsiTheme="minorHAnsi" w:cstheme="minorHAnsi"/>
        </w:rPr>
        <w:t>…(</w:t>
      </w:r>
      <w:proofErr w:type="gramEnd"/>
      <w:r w:rsidR="007D63B5" w:rsidRPr="0025644A">
        <w:rPr>
          <w:rFonts w:asciiTheme="minorHAnsi" w:hAnsiTheme="minorHAnsi" w:cstheme="minorHAnsi"/>
        </w:rPr>
        <w:t>v</w:t>
      </w:r>
      <w:r w:rsidR="00425AEA" w:rsidRPr="0025644A">
        <w:rPr>
          <w:rFonts w:asciiTheme="minorHAnsi" w:hAnsiTheme="minorHAnsi" w:cstheme="minorHAnsi"/>
          <w:i/>
        </w:rPr>
        <w:t>yplní</w:t>
      </w:r>
      <w:r w:rsidR="00701628">
        <w:rPr>
          <w:rFonts w:asciiTheme="minorHAnsi" w:hAnsiTheme="minorHAnsi" w:cstheme="minorHAnsi"/>
          <w:i/>
        </w:rPr>
        <w:t xml:space="preserve"> prodávající</w:t>
      </w:r>
      <w:r w:rsidR="00425AEA" w:rsidRPr="0025644A">
        <w:rPr>
          <w:rFonts w:asciiTheme="minorHAnsi" w:hAnsiTheme="minorHAnsi" w:cstheme="minorHAnsi"/>
          <w:i/>
        </w:rPr>
        <w:t>).</w:t>
      </w:r>
    </w:p>
    <w:p w14:paraId="30856BD2" w14:textId="77777777" w:rsidR="00483441" w:rsidRPr="0025644A" w:rsidRDefault="00483441"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je povinen </w:t>
      </w:r>
      <w:r w:rsidR="00EA7F02" w:rsidRPr="0025644A">
        <w:rPr>
          <w:rFonts w:asciiTheme="minorHAnsi" w:hAnsiTheme="minorHAnsi" w:cstheme="minorHAnsi"/>
        </w:rPr>
        <w:t>předem</w:t>
      </w:r>
      <w:r w:rsidR="00EA7F02" w:rsidRPr="0025644A">
        <w:rPr>
          <w:rFonts w:asciiTheme="minorHAnsi" w:hAnsiTheme="minorHAnsi" w:cstheme="minorHAnsi"/>
          <w:color w:val="FF0000"/>
        </w:rPr>
        <w:t xml:space="preserve"> </w:t>
      </w:r>
      <w:r w:rsidRPr="0025644A">
        <w:rPr>
          <w:rFonts w:asciiTheme="minorHAnsi" w:hAnsiTheme="minorHAnsi" w:cstheme="minorHAnsi"/>
        </w:rPr>
        <w:t>sdělit kupujícímu, které vybavení je nutné pro instalaci mít připravené v místě dodání zařízení</w:t>
      </w:r>
      <w:r w:rsidR="002C2171" w:rsidRPr="0025644A">
        <w:rPr>
          <w:rFonts w:asciiTheme="minorHAnsi" w:hAnsiTheme="minorHAnsi" w:cstheme="minorHAnsi"/>
        </w:rPr>
        <w:t>,</w:t>
      </w:r>
      <w:r w:rsidRPr="0025644A">
        <w:rPr>
          <w:rFonts w:asciiTheme="minorHAnsi" w:hAnsiTheme="minorHAnsi" w:cstheme="minorHAnsi"/>
        </w:rPr>
        <w:t xml:space="preserve"> a jaký způsob součinnosti od kupujícího očekává k úspěšné instalaci zařízení a </w:t>
      </w:r>
      <w:r w:rsidR="00A7488E" w:rsidRPr="0025644A">
        <w:rPr>
          <w:rFonts w:asciiTheme="minorHAnsi" w:hAnsiTheme="minorHAnsi" w:cstheme="minorHAnsi"/>
        </w:rPr>
        <w:t xml:space="preserve">instruktáži </w:t>
      </w:r>
      <w:r w:rsidRPr="0025644A">
        <w:rPr>
          <w:rFonts w:asciiTheme="minorHAnsi" w:hAnsiTheme="minorHAnsi" w:cstheme="minorHAnsi"/>
        </w:rPr>
        <w:t>příslušných osob.</w:t>
      </w:r>
    </w:p>
    <w:p w14:paraId="0986218C" w14:textId="77777777" w:rsidR="00D953B5"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lastRenderedPageBreak/>
        <w:t xml:space="preserve">Kupující se zavazuje poskytnout včas </w:t>
      </w:r>
      <w:r w:rsidR="00483441" w:rsidRPr="0025644A">
        <w:rPr>
          <w:rFonts w:asciiTheme="minorHAnsi" w:hAnsiTheme="minorHAnsi" w:cstheme="minorHAnsi"/>
        </w:rPr>
        <w:t>veškeré</w:t>
      </w:r>
      <w:r w:rsidRPr="0025644A">
        <w:rPr>
          <w:rFonts w:asciiTheme="minorHAnsi" w:hAnsiTheme="minorHAnsi" w:cstheme="minorHAnsi"/>
        </w:rPr>
        <w:t xml:space="preserve"> potřebné vybavení nutné pro instalaci </w:t>
      </w:r>
      <w:r w:rsidR="001C020D" w:rsidRPr="0025644A">
        <w:rPr>
          <w:rFonts w:asciiTheme="minorHAnsi" w:hAnsiTheme="minorHAnsi" w:cstheme="minorHAnsi"/>
        </w:rPr>
        <w:t xml:space="preserve">zařízení </w:t>
      </w:r>
      <w:r w:rsidRPr="0025644A">
        <w:rPr>
          <w:rFonts w:asciiTheme="minorHAnsi" w:hAnsiTheme="minorHAnsi" w:cstheme="minorHAnsi"/>
        </w:rPr>
        <w:t xml:space="preserve">a potřebnou součinnost při instalaci a </w:t>
      </w:r>
      <w:r w:rsidR="00A7488E" w:rsidRPr="0025644A">
        <w:rPr>
          <w:rFonts w:asciiTheme="minorHAnsi" w:hAnsiTheme="minorHAnsi" w:cstheme="minorHAnsi"/>
        </w:rPr>
        <w:t xml:space="preserve">instruktáži </w:t>
      </w:r>
      <w:r w:rsidRPr="0025644A">
        <w:rPr>
          <w:rFonts w:asciiTheme="minorHAnsi" w:hAnsiTheme="minorHAnsi" w:cstheme="minorHAnsi"/>
        </w:rPr>
        <w:t xml:space="preserve">dle pokynů prodávajícího. Nemožnost provést 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15DF7387" w14:textId="7D479F0E" w:rsidR="00D953B5" w:rsidRPr="004F6825" w:rsidRDefault="00D953B5" w:rsidP="004F6825">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D01BEEE" w:rsidR="00477FD2" w:rsidRPr="0025644A" w:rsidRDefault="008B3B87"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4F6825">
        <w:rPr>
          <w:rFonts w:asciiTheme="minorHAnsi" w:hAnsiTheme="minorHAnsi" w:cstheme="minorHAnsi"/>
        </w:rPr>
        <w:t xml:space="preserve"> kalibrováno, byla</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4F6825">
        <w:rPr>
          <w:rFonts w:asciiTheme="minorHAnsi" w:hAnsiTheme="minorHAnsi" w:cstheme="minorHAnsi"/>
        </w:rPr>
        <w:t xml:space="preserve"> a předvedena a prokázána funkčnost zařízení;</w:t>
      </w:r>
    </w:p>
    <w:p w14:paraId="4E9A94C2" w14:textId="6746D4FB" w:rsidR="00477FD2" w:rsidRPr="0025644A" w:rsidRDefault="00D953B5"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byla provedena instruktáž obsluhy, tj. techniků kupujícího a obsluhujícího personálu</w:t>
      </w:r>
      <w:r w:rsidR="004F6825">
        <w:rPr>
          <w:rFonts w:asciiTheme="minorHAnsi" w:hAnsiTheme="minorHAnsi" w:cstheme="minorHAnsi"/>
        </w:rPr>
        <w:t xml:space="preserve">, </w:t>
      </w:r>
    </w:p>
    <w:p w14:paraId="1B49B9E9" w14:textId="186F66C0" w:rsidR="00477FD2" w:rsidRPr="0025644A" w:rsidRDefault="00E50942" w:rsidP="00DD73C1">
      <w:pPr>
        <w:numPr>
          <w:ilvl w:val="0"/>
          <w:numId w:val="7"/>
        </w:numPr>
        <w:spacing w:after="0"/>
        <w:ind w:left="567" w:hanging="284"/>
        <w:jc w:val="both"/>
        <w:rPr>
          <w:rFonts w:asciiTheme="minorHAnsi" w:hAnsiTheme="minorHAnsi" w:cstheme="minorHAnsi"/>
        </w:rPr>
      </w:pPr>
      <w:r w:rsidRPr="0025644A">
        <w:rPr>
          <w:rFonts w:asciiTheme="minorHAnsi" w:hAnsiTheme="minorHAnsi" w:cstheme="minorHAnsi"/>
        </w:rPr>
        <w:t xml:space="preserve">zařízení </w:t>
      </w:r>
      <w:r w:rsidR="003E01E1">
        <w:rPr>
          <w:rFonts w:asciiTheme="minorHAnsi" w:hAnsiTheme="minorHAnsi" w:cstheme="minorHAnsi"/>
        </w:rPr>
        <w:t xml:space="preserve">vč. příslušné dokumentace </w:t>
      </w:r>
      <w:r w:rsidR="00D953B5" w:rsidRPr="0025644A">
        <w:rPr>
          <w:rFonts w:asciiTheme="minorHAnsi" w:hAnsiTheme="minorHAnsi" w:cstheme="minorHAnsi"/>
        </w:rPr>
        <w:t xml:space="preserve">bylo řádně předáno a převzato způsobem sjednaným níže. </w:t>
      </w:r>
    </w:p>
    <w:p w14:paraId="766DD48A" w14:textId="77777777" w:rsidR="00177269" w:rsidRPr="0025644A" w:rsidRDefault="00177269"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číslo kupní smlouvy, </w:t>
      </w:r>
    </w:p>
    <w:p w14:paraId="574EDE05"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EF7476">
      <w:pPr>
        <w:numPr>
          <w:ilvl w:val="0"/>
          <w:numId w:val="8"/>
        </w:numPr>
        <w:spacing w:after="0"/>
        <w:ind w:left="567"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EF7476">
      <w:pPr>
        <w:numPr>
          <w:ilvl w:val="0"/>
          <w:numId w:val="6"/>
        </w:numPr>
        <w:spacing w:after="0"/>
        <w:ind w:left="284"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EF7476">
      <w:pPr>
        <w:spacing w:after="0"/>
        <w:ind w:left="284" w:hanging="284"/>
        <w:jc w:val="both"/>
        <w:rPr>
          <w:rFonts w:asciiTheme="minorHAnsi" w:hAnsiTheme="minorHAnsi" w:cstheme="minorHAnsi"/>
        </w:rPr>
      </w:pPr>
    </w:p>
    <w:p w14:paraId="2D0C2F49" w14:textId="77777777" w:rsidR="00BC7D7C" w:rsidRPr="0025644A" w:rsidRDefault="00BC7D7C" w:rsidP="00EF7476">
      <w:pPr>
        <w:spacing w:after="0"/>
        <w:ind w:left="284" w:hanging="284"/>
        <w:jc w:val="both"/>
        <w:rPr>
          <w:rFonts w:asciiTheme="minorHAnsi" w:hAnsiTheme="minorHAnsi" w:cstheme="minorHAnsi"/>
        </w:rPr>
      </w:pPr>
    </w:p>
    <w:p w14:paraId="477EC1C9" w14:textId="4B64C6EB" w:rsidR="00023BFF" w:rsidRPr="0025644A" w:rsidRDefault="00023BFF" w:rsidP="0025644A">
      <w:pPr>
        <w:pStyle w:val="Odstavecseseznamem"/>
        <w:numPr>
          <w:ilvl w:val="0"/>
          <w:numId w:val="34"/>
        </w:numPr>
        <w:spacing w:after="0"/>
        <w:rPr>
          <w:rFonts w:asciiTheme="minorHAnsi" w:hAnsiTheme="minorHAnsi" w:cstheme="minorHAnsi"/>
          <w:b/>
        </w:rPr>
      </w:pPr>
      <w:r w:rsidRPr="0025644A">
        <w:rPr>
          <w:rFonts w:asciiTheme="minorHAnsi" w:hAnsiTheme="minorHAnsi" w:cstheme="minorHAnsi"/>
          <w:b/>
        </w:rPr>
        <w:t>Záruční podmínky</w:t>
      </w:r>
    </w:p>
    <w:p w14:paraId="64DD13AF" w14:textId="77777777" w:rsidR="00E5748A" w:rsidRPr="0025644A" w:rsidRDefault="00E5748A" w:rsidP="00EF7476">
      <w:pPr>
        <w:spacing w:after="0"/>
        <w:ind w:left="284" w:hanging="284"/>
        <w:rPr>
          <w:rFonts w:asciiTheme="minorHAnsi" w:hAnsiTheme="minorHAnsi" w:cstheme="minorHAnsi"/>
          <w:b/>
        </w:rPr>
      </w:pPr>
    </w:p>
    <w:p w14:paraId="10490E59" w14:textId="77777777"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4D46256A" w:rsidR="0034736B" w:rsidRPr="0025644A" w:rsidRDefault="0034736B"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984C05">
        <w:rPr>
          <w:rFonts w:asciiTheme="minorHAnsi" w:hAnsiTheme="minorHAnsi" w:cstheme="minorHAnsi"/>
        </w:rPr>
        <w:t>24</w:t>
      </w:r>
      <w:r w:rsidR="00984C05" w:rsidRPr="0025644A">
        <w:rPr>
          <w:rFonts w:asciiTheme="minorHAnsi" w:hAnsiTheme="minorHAnsi" w:cstheme="minorHAns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58633394" w14:textId="49AA0316" w:rsidR="00772438" w:rsidRDefault="00744E0A" w:rsidP="00EF7476">
      <w:pPr>
        <w:numPr>
          <w:ilvl w:val="0"/>
          <w:numId w:val="17"/>
        </w:numPr>
        <w:spacing w:after="0"/>
        <w:ind w:left="284" w:hanging="284"/>
        <w:jc w:val="both"/>
        <w:rPr>
          <w:rFonts w:asciiTheme="minorHAnsi" w:hAnsiTheme="minorHAnsi" w:cstheme="minorHAnsi"/>
        </w:rPr>
      </w:pPr>
      <w:r w:rsidRPr="00FE68F1">
        <w:rPr>
          <w:rFonts w:asciiTheme="minorHAnsi" w:hAnsiTheme="minorHAnsi" w:cstheme="minorHAnsi"/>
        </w:rPr>
        <w:t xml:space="preserve">Záruční servis </w:t>
      </w:r>
      <w:r w:rsidR="004D1FDD">
        <w:rPr>
          <w:rFonts w:asciiTheme="minorHAnsi" w:hAnsiTheme="minorHAnsi" w:cstheme="minorHAnsi"/>
        </w:rPr>
        <w:t>v podobě revize</w:t>
      </w:r>
      <w:r w:rsidR="00772438">
        <w:rPr>
          <w:rFonts w:asciiTheme="minorHAnsi" w:hAnsiTheme="minorHAnsi" w:cstheme="minorHAnsi"/>
        </w:rPr>
        <w:t xml:space="preserve"> vč. příp. validace</w:t>
      </w:r>
      <w:r w:rsidR="004D1FDD">
        <w:rPr>
          <w:rFonts w:asciiTheme="minorHAnsi" w:hAnsiTheme="minorHAnsi" w:cstheme="minorHAnsi"/>
        </w:rPr>
        <w:t xml:space="preserve"> </w:t>
      </w:r>
      <w:r w:rsidRPr="00FE68F1">
        <w:rPr>
          <w:rFonts w:asciiTheme="minorHAnsi" w:hAnsiTheme="minorHAnsi" w:cstheme="minorHAnsi"/>
        </w:rPr>
        <w:t xml:space="preserve">bude prodávající provádět </w:t>
      </w:r>
      <w:r w:rsidR="007118BD">
        <w:rPr>
          <w:rFonts w:asciiTheme="minorHAnsi" w:hAnsiTheme="minorHAnsi" w:cstheme="minorHAnsi"/>
        </w:rPr>
        <w:t>pravidelně,</w:t>
      </w:r>
      <w:r w:rsidR="004D1FDD">
        <w:rPr>
          <w:rFonts w:asciiTheme="minorHAnsi" w:hAnsiTheme="minorHAnsi" w:cstheme="minorHAnsi"/>
        </w:rPr>
        <w:t xml:space="preserve"> min.</w:t>
      </w:r>
      <w:r w:rsidR="007118BD">
        <w:rPr>
          <w:rFonts w:asciiTheme="minorHAnsi" w:hAnsiTheme="minorHAnsi" w:cstheme="minorHAnsi"/>
        </w:rPr>
        <w:t xml:space="preserve"> 1x ročně</w:t>
      </w:r>
      <w:r w:rsidR="00772438">
        <w:rPr>
          <w:rFonts w:asciiTheme="minorHAnsi" w:hAnsiTheme="minorHAnsi" w:cstheme="minorHAnsi"/>
        </w:rPr>
        <w:t xml:space="preserve">, a to </w:t>
      </w:r>
      <w:r w:rsidR="00BE449A" w:rsidRPr="00233037">
        <w:rPr>
          <w:rFonts w:asciiTheme="minorHAnsi" w:hAnsiTheme="minorHAnsi" w:cstheme="minorHAnsi"/>
        </w:rPr>
        <w:t>včetně</w:t>
      </w:r>
      <w:r w:rsidR="00772438">
        <w:rPr>
          <w:rFonts w:asciiTheme="minorHAnsi" w:hAnsiTheme="minorHAnsi" w:cstheme="minorHAnsi"/>
        </w:rPr>
        <w:t xml:space="preserve"> dopravy na místo a zpět,</w:t>
      </w:r>
      <w:r w:rsidR="00BE449A" w:rsidRPr="00233037">
        <w:rPr>
          <w:rFonts w:asciiTheme="minorHAnsi" w:hAnsiTheme="minorHAnsi" w:cstheme="minorHAnsi"/>
        </w:rPr>
        <w:t xml:space="preserve"> vystavení protokolu</w:t>
      </w:r>
      <w:r w:rsidR="004D1FDD">
        <w:rPr>
          <w:rFonts w:asciiTheme="minorHAnsi" w:hAnsiTheme="minorHAnsi" w:cstheme="minorHAnsi"/>
        </w:rPr>
        <w:t>,</w:t>
      </w:r>
      <w:r w:rsidR="00BE449A" w:rsidRPr="00233037">
        <w:rPr>
          <w:rFonts w:asciiTheme="minorHAnsi" w:hAnsiTheme="minorHAnsi" w:cstheme="minorHAnsi"/>
        </w:rPr>
        <w:t xml:space="preserve"> update softwar</w:t>
      </w:r>
      <w:r w:rsidR="00A7488E" w:rsidRPr="00233037">
        <w:rPr>
          <w:rFonts w:asciiTheme="minorHAnsi" w:hAnsiTheme="minorHAnsi" w:cstheme="minorHAnsi"/>
        </w:rPr>
        <w:t>u</w:t>
      </w:r>
      <w:r w:rsidR="004D1FDD">
        <w:rPr>
          <w:rFonts w:asciiTheme="minorHAnsi" w:hAnsiTheme="minorHAnsi" w:cstheme="minorHAnsi"/>
        </w:rPr>
        <w:t xml:space="preserve"> a příp. spotřebního materiálu</w:t>
      </w:r>
      <w:r w:rsidR="00BE449A" w:rsidRPr="00233037">
        <w:rPr>
          <w:rFonts w:asciiTheme="minorHAnsi" w:hAnsiTheme="minorHAnsi" w:cstheme="minorHAnsi"/>
        </w:rPr>
        <w:t xml:space="preserve">, </w:t>
      </w:r>
      <w:r w:rsidR="00085007" w:rsidRPr="00233037">
        <w:rPr>
          <w:rFonts w:asciiTheme="minorHAnsi" w:hAnsiTheme="minorHAnsi" w:cstheme="minorHAnsi"/>
        </w:rPr>
        <w:t>vše po dobu záruky bez povinnosti kupujícího platit prodávajícímu nad rámec sjednané ceny</w:t>
      </w:r>
      <w:r w:rsidR="004D1FDD">
        <w:rPr>
          <w:rFonts w:asciiTheme="minorHAnsi" w:hAnsiTheme="minorHAnsi" w:cstheme="minorHAnsi"/>
        </w:rPr>
        <w:t xml:space="preserve"> servisu.</w:t>
      </w:r>
      <w:r w:rsidR="00BE449A" w:rsidRPr="00233037">
        <w:rPr>
          <w:rFonts w:asciiTheme="minorHAnsi" w:hAnsiTheme="minorHAnsi" w:cstheme="minorHAnsi"/>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p>
    <w:p w14:paraId="1751871B" w14:textId="76A77898" w:rsidR="004F6825" w:rsidRDefault="00FA44F7" w:rsidP="004F6825">
      <w:pPr>
        <w:numPr>
          <w:ilvl w:val="0"/>
          <w:numId w:val="17"/>
        </w:numPr>
        <w:spacing w:after="0"/>
        <w:ind w:left="284" w:hanging="284"/>
        <w:jc w:val="both"/>
        <w:rPr>
          <w:rFonts w:asciiTheme="minorHAnsi" w:hAnsiTheme="minorHAnsi" w:cstheme="minorHAnsi"/>
        </w:rPr>
      </w:pPr>
      <w:r w:rsidRPr="00233037">
        <w:rPr>
          <w:rFonts w:asciiTheme="minorHAnsi" w:hAnsiTheme="minorHAnsi" w:cstheme="minorHAnsi"/>
        </w:rPr>
        <w:t xml:space="preserve">V případě výskytu </w:t>
      </w:r>
      <w:r w:rsidR="00107F38">
        <w:rPr>
          <w:rFonts w:asciiTheme="minorHAnsi" w:hAnsiTheme="minorHAnsi" w:cstheme="minorHAnsi"/>
        </w:rPr>
        <w:t xml:space="preserve">významné </w:t>
      </w:r>
      <w:r w:rsidRPr="00233037">
        <w:rPr>
          <w:rFonts w:asciiTheme="minorHAnsi" w:hAnsiTheme="minorHAnsi" w:cstheme="minorHAnsi"/>
        </w:rPr>
        <w:t xml:space="preserve">záruční vady je prodávající povinen zajistit realizaci záručního servisu </w:t>
      </w:r>
      <w:r w:rsidR="00107F38">
        <w:rPr>
          <w:rFonts w:asciiTheme="minorHAnsi" w:hAnsiTheme="minorHAnsi" w:cstheme="minorHAnsi"/>
        </w:rPr>
        <w:t>nejpozději do 24 hodin</w:t>
      </w:r>
      <w:r w:rsidR="00107F38" w:rsidRPr="00233037">
        <w:rPr>
          <w:rFonts w:asciiTheme="minorHAnsi" w:hAnsiTheme="minorHAnsi" w:cstheme="minorHAnsi"/>
        </w:rPr>
        <w:t xml:space="preserve"> po nahlášení vady kupujícím</w:t>
      </w:r>
      <w:r w:rsidR="00107F38">
        <w:rPr>
          <w:rFonts w:asciiTheme="minorHAnsi" w:hAnsiTheme="minorHAnsi" w:cstheme="minorHAnsi"/>
        </w:rPr>
        <w:t xml:space="preserve"> a vadu vyřešit nejpozději do 7 kalendářních dnů ode dne nahlášení vady. V případě výskytu jiné záruční vady </w:t>
      </w:r>
      <w:r w:rsidR="00107F38" w:rsidRPr="00233037">
        <w:rPr>
          <w:rFonts w:asciiTheme="minorHAnsi" w:hAnsiTheme="minorHAnsi" w:cstheme="minorHAnsi"/>
        </w:rPr>
        <w:t xml:space="preserve">je prodávající povinen zajistit realizaci </w:t>
      </w:r>
      <w:r w:rsidR="00107F38" w:rsidRPr="00233037">
        <w:rPr>
          <w:rFonts w:asciiTheme="minorHAnsi" w:hAnsiTheme="minorHAnsi" w:cstheme="minorHAnsi"/>
        </w:rPr>
        <w:lastRenderedPageBreak/>
        <w:t xml:space="preserve">záručního servisu </w:t>
      </w:r>
      <w:r w:rsidR="00107F38">
        <w:rPr>
          <w:rFonts w:asciiTheme="minorHAnsi" w:hAnsiTheme="minorHAnsi" w:cstheme="minorHAnsi"/>
        </w:rPr>
        <w:t>bezodkladně</w:t>
      </w:r>
      <w:r w:rsidR="00107F38" w:rsidRPr="00233037">
        <w:rPr>
          <w:rFonts w:asciiTheme="minorHAnsi" w:hAnsiTheme="minorHAnsi" w:cstheme="minorHAnsi"/>
        </w:rPr>
        <w:t xml:space="preserve"> po nahlášení vady kupujícím</w:t>
      </w:r>
      <w:r w:rsidR="00107F38">
        <w:rPr>
          <w:rFonts w:asciiTheme="minorHAnsi" w:hAnsiTheme="minorHAnsi" w:cstheme="minorHAnsi"/>
        </w:rPr>
        <w:t xml:space="preserve"> a vadu vyřešit nejpozději do 30 kalendářních dnů ode dne nahlášení vady kupujícím. Záruční servis dle tohoto odstavce bude prováděn </w:t>
      </w:r>
      <w:r w:rsidRPr="00233037">
        <w:rPr>
          <w:rFonts w:asciiTheme="minorHAnsi" w:hAnsiTheme="minorHAnsi" w:cstheme="minorHAnsi"/>
        </w:rPr>
        <w:t xml:space="preserve">v místě instalace či umístění </w:t>
      </w:r>
      <w:r w:rsidR="00606B23" w:rsidRPr="00233037">
        <w:rPr>
          <w:rFonts w:asciiTheme="minorHAnsi" w:hAnsiTheme="minorHAnsi" w:cstheme="minorHAnsi"/>
        </w:rPr>
        <w:t>zařízení</w:t>
      </w:r>
      <w:r w:rsidR="00107F38">
        <w:rPr>
          <w:rFonts w:asciiTheme="minorHAnsi" w:hAnsiTheme="minorHAnsi" w:cstheme="minorHAnsi"/>
        </w:rPr>
        <w:t>.</w:t>
      </w:r>
    </w:p>
    <w:p w14:paraId="2759A822" w14:textId="329A3EF4" w:rsidR="00096F7F" w:rsidRDefault="00096F7F" w:rsidP="004F6825">
      <w:pPr>
        <w:numPr>
          <w:ilvl w:val="0"/>
          <w:numId w:val="17"/>
        </w:numPr>
        <w:spacing w:after="0"/>
        <w:ind w:left="284" w:hanging="284"/>
        <w:jc w:val="both"/>
        <w:rPr>
          <w:rFonts w:asciiTheme="minorHAnsi" w:hAnsiTheme="minorHAnsi" w:cstheme="minorHAnsi"/>
        </w:rPr>
      </w:pPr>
      <w:r>
        <w:rPr>
          <w:rFonts w:asciiTheme="minorHAnsi" w:hAnsiTheme="minorHAnsi" w:cstheme="minorHAnsi"/>
        </w:rPr>
        <w:t>V</w:t>
      </w:r>
      <w:r w:rsidR="00107F38">
        <w:rPr>
          <w:rFonts w:asciiTheme="minorHAnsi" w:hAnsiTheme="minorHAnsi" w:cstheme="minorHAnsi"/>
        </w:rPr>
        <w:t xml:space="preserve">ýznamnou záruční vadou je taková vada, která významně omezuje provoz systému </w:t>
      </w:r>
      <w:proofErr w:type="spellStart"/>
      <w:r w:rsidR="00107F38">
        <w:rPr>
          <w:rFonts w:asciiTheme="minorHAnsi" w:hAnsiTheme="minorHAnsi" w:cstheme="minorHAnsi"/>
        </w:rPr>
        <w:t>Falcon</w:t>
      </w:r>
      <w:proofErr w:type="spellEnd"/>
      <w:r w:rsidR="00107F38">
        <w:rPr>
          <w:rFonts w:asciiTheme="minorHAnsi" w:hAnsiTheme="minorHAnsi" w:cstheme="minorHAnsi"/>
        </w:rPr>
        <w:t xml:space="preserve"> nebo některé jeho části. </w:t>
      </w:r>
    </w:p>
    <w:p w14:paraId="1E092D8B" w14:textId="2DB8DBBE" w:rsidR="00606B23" w:rsidRPr="004F6825" w:rsidRDefault="00606B23" w:rsidP="004F6825">
      <w:pPr>
        <w:numPr>
          <w:ilvl w:val="0"/>
          <w:numId w:val="17"/>
        </w:numPr>
        <w:spacing w:after="0"/>
        <w:ind w:left="284" w:hanging="284"/>
        <w:jc w:val="both"/>
        <w:rPr>
          <w:rFonts w:asciiTheme="minorHAnsi" w:hAnsiTheme="minorHAnsi" w:cstheme="minorHAnsi"/>
        </w:rPr>
      </w:pPr>
      <w:r w:rsidRPr="004F6825">
        <w:rPr>
          <w:rFonts w:asciiTheme="minorHAnsi" w:hAnsiTheme="minorHAnsi" w:cstheme="minorHAnsi"/>
        </w:rPr>
        <w:t>Kupující má právo na úhradu nutných nákladů, které mu vznikly v souvislosti s uplatněním práv z vad.</w:t>
      </w:r>
      <w:r w:rsidR="00556F0D" w:rsidRPr="004F6825">
        <w:rPr>
          <w:rFonts w:asciiTheme="minorHAnsi" w:hAnsiTheme="minorHAnsi" w:cstheme="minorHAnsi"/>
        </w:rPr>
        <w:t xml:space="preserve"> </w:t>
      </w:r>
    </w:p>
    <w:p w14:paraId="6124E611" w14:textId="2AA1BF0B" w:rsidR="00A42DF3" w:rsidRPr="0025644A" w:rsidRDefault="00A42DF3"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Za záruční vady nebudou považovány ty vady, které byly způsobeny nesprávnou obsluhou nebo údržbou zařízení nebo úmyslným poškozením zařízení kupujícím nebo nepovolanou osobou. </w:t>
      </w:r>
      <w:r w:rsidRPr="004C48A8">
        <w:rPr>
          <w:rFonts w:asciiTheme="minorHAnsi" w:hAnsiTheme="minorHAnsi" w:cstheme="minorHAnsi"/>
        </w:rPr>
        <w:t>Odstranění takto zjištěných vad bude provedeno za úplatu</w:t>
      </w:r>
      <w:r w:rsidR="00251896" w:rsidRPr="004C48A8">
        <w:rPr>
          <w:rFonts w:asciiTheme="minorHAnsi" w:hAnsiTheme="minorHAnsi" w:cstheme="minorHAnsi"/>
        </w:rPr>
        <w:t xml:space="preserve"> s cenou servisních služeb dl</w:t>
      </w:r>
      <w:r w:rsidR="009C2B4B" w:rsidRPr="004C48A8">
        <w:rPr>
          <w:rFonts w:asciiTheme="minorHAnsi" w:hAnsiTheme="minorHAnsi" w:cstheme="minorHAnsi"/>
        </w:rPr>
        <w:t>e</w:t>
      </w:r>
      <w:r w:rsidR="00251896" w:rsidRPr="004C48A8">
        <w:rPr>
          <w:rFonts w:asciiTheme="minorHAnsi" w:hAnsiTheme="minorHAnsi" w:cstheme="minorHAnsi"/>
        </w:rPr>
        <w:t xml:space="preserve"> čl. VI odst. </w:t>
      </w:r>
      <w:r w:rsidR="00107F38" w:rsidRPr="004C48A8">
        <w:rPr>
          <w:rFonts w:asciiTheme="minorHAnsi" w:hAnsiTheme="minorHAnsi" w:cstheme="minorHAnsi"/>
        </w:rPr>
        <w:t xml:space="preserve">10 </w:t>
      </w:r>
      <w:r w:rsidR="00251896" w:rsidRPr="004C48A8">
        <w:rPr>
          <w:rFonts w:asciiTheme="minorHAnsi" w:hAnsiTheme="minorHAnsi" w:cstheme="minorHAnsi"/>
        </w:rPr>
        <w:t>této smlouvy</w:t>
      </w:r>
      <w:r w:rsidRPr="004C48A8">
        <w:rPr>
          <w:rFonts w:asciiTheme="minorHAnsi" w:hAnsiTheme="minorHAnsi" w:cstheme="minorHAnsi"/>
        </w:rPr>
        <w:t>.</w:t>
      </w:r>
    </w:p>
    <w:p w14:paraId="575C25F1" w14:textId="77777777" w:rsidR="008B717D" w:rsidRPr="0025644A" w:rsidRDefault="008B717D"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Je-li vadné plnění podstatným porušením této </w:t>
      </w:r>
      <w:r w:rsidR="00F736E1" w:rsidRPr="0025644A">
        <w:rPr>
          <w:rFonts w:asciiTheme="minorHAnsi" w:hAnsiTheme="minorHAnsi" w:cstheme="minorHAnsi"/>
        </w:rPr>
        <w:t>s</w:t>
      </w:r>
      <w:r w:rsidRPr="0025644A">
        <w:rPr>
          <w:rFonts w:asciiTheme="minorHAnsi" w:hAnsiTheme="minorHAnsi" w:cstheme="minorHAnsi"/>
        </w:rPr>
        <w:t xml:space="preserve">mlouvy, má </w:t>
      </w:r>
      <w:r w:rsidR="00F736E1" w:rsidRPr="0025644A">
        <w:rPr>
          <w:rFonts w:asciiTheme="minorHAnsi" w:hAnsiTheme="minorHAnsi" w:cstheme="minorHAnsi"/>
        </w:rPr>
        <w:t>k</w:t>
      </w:r>
      <w:r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Pr="0025644A">
        <w:rPr>
          <w:rFonts w:asciiTheme="minorHAnsi" w:hAnsiTheme="minorHAnsi" w:cstheme="minorHAnsi"/>
        </w:rPr>
        <w:t xml:space="preserve"> be</w:t>
      </w:r>
      <w:r w:rsidR="00F736E1" w:rsidRPr="0025644A">
        <w:rPr>
          <w:rFonts w:asciiTheme="minorHAnsi" w:hAnsiTheme="minorHAnsi" w:cstheme="minorHAnsi"/>
        </w:rPr>
        <w:t>z vady nebo dodáním chybějícího zařízení</w:t>
      </w:r>
      <w:r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Pr="0025644A">
        <w:rPr>
          <w:rFonts w:asciiTheme="minorHAnsi" w:hAnsiTheme="minorHAnsi" w:cstheme="minorHAnsi"/>
        </w:rPr>
        <w:t xml:space="preserve">, na přiměřenou slevu nebo </w:t>
      </w:r>
      <w:r w:rsidR="002C084D" w:rsidRPr="0025644A">
        <w:rPr>
          <w:rFonts w:asciiTheme="minorHAnsi" w:hAnsiTheme="minorHAnsi" w:cstheme="minorHAnsi"/>
        </w:rPr>
        <w:t xml:space="preserve">na </w:t>
      </w:r>
      <w:r w:rsidRPr="0025644A">
        <w:rPr>
          <w:rFonts w:asciiTheme="minorHAnsi" w:hAnsiTheme="minorHAnsi" w:cstheme="minorHAnsi"/>
        </w:rPr>
        <w:t>odstoup</w:t>
      </w:r>
      <w:r w:rsidR="002C084D" w:rsidRPr="0025644A">
        <w:rPr>
          <w:rFonts w:asciiTheme="minorHAnsi" w:hAnsiTheme="minorHAnsi" w:cstheme="minorHAnsi"/>
        </w:rPr>
        <w:t>ení</w:t>
      </w:r>
      <w:r w:rsidRPr="0025644A">
        <w:rPr>
          <w:rFonts w:asciiTheme="minorHAnsi" w:hAnsiTheme="minorHAnsi" w:cstheme="minorHAnsi"/>
        </w:rPr>
        <w:t xml:space="preserve"> od této </w:t>
      </w:r>
      <w:r w:rsidR="00F736E1" w:rsidRPr="0025644A">
        <w:rPr>
          <w:rFonts w:asciiTheme="minorHAnsi" w:hAnsiTheme="minorHAnsi" w:cstheme="minorHAnsi"/>
        </w:rPr>
        <w:t>s</w:t>
      </w:r>
      <w:r w:rsidRPr="0025644A">
        <w:rPr>
          <w:rFonts w:asciiTheme="minorHAnsi" w:hAnsiTheme="minorHAnsi" w:cstheme="minorHAnsi"/>
        </w:rPr>
        <w:t>mlouvy.</w:t>
      </w:r>
    </w:p>
    <w:p w14:paraId="05287641" w14:textId="77777777" w:rsidR="00394B10" w:rsidRDefault="00394B10" w:rsidP="00EF7476">
      <w:pPr>
        <w:numPr>
          <w:ilvl w:val="0"/>
          <w:numId w:val="17"/>
        </w:numPr>
        <w:spacing w:after="0"/>
        <w:ind w:left="284"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3B550E5F" w14:textId="125AED09" w:rsidR="00107F38" w:rsidRDefault="00107F38" w:rsidP="00107F38">
      <w:pPr>
        <w:numPr>
          <w:ilvl w:val="0"/>
          <w:numId w:val="17"/>
        </w:numPr>
        <w:spacing w:after="0"/>
        <w:ind w:left="284" w:hanging="284"/>
        <w:jc w:val="both"/>
        <w:rPr>
          <w:rFonts w:asciiTheme="minorHAnsi" w:hAnsiTheme="minorHAnsi" w:cstheme="minorHAnsi"/>
        </w:rPr>
      </w:pPr>
      <w:r>
        <w:rPr>
          <w:rFonts w:asciiTheme="minorHAnsi" w:hAnsiTheme="minorHAnsi" w:cstheme="minorHAnsi"/>
        </w:rPr>
        <w:t>V případě potřeby provedení revize/technické prohlídky</w:t>
      </w:r>
      <w:r w:rsidR="00563461">
        <w:rPr>
          <w:rFonts w:asciiTheme="minorHAnsi" w:hAnsiTheme="minorHAnsi" w:cstheme="minorHAnsi"/>
        </w:rPr>
        <w:t>/jiného technického zásahu</w:t>
      </w:r>
      <w:r>
        <w:rPr>
          <w:rFonts w:asciiTheme="minorHAnsi" w:hAnsiTheme="minorHAnsi" w:cstheme="minorHAnsi"/>
        </w:rPr>
        <w:t xml:space="preserve"> nad rámec záručního servisu uvedeného v předchozích odstavcích se prodávající zavazuje tento poskytnout bezodkladně a v nezbytném rozsahu.</w:t>
      </w:r>
      <w:r w:rsidRPr="00233037">
        <w:rPr>
          <w:rFonts w:asciiTheme="minorHAnsi" w:hAnsiTheme="minorHAnsi" w:cstheme="minorHAnsi"/>
        </w:rPr>
        <w:t xml:space="preserve"> </w:t>
      </w:r>
      <w:r>
        <w:rPr>
          <w:rFonts w:asciiTheme="minorHAnsi" w:hAnsiTheme="minorHAnsi" w:cstheme="minorHAnsi"/>
        </w:rPr>
        <w:t>Kupující se zavazuje uhradit prodávajícímu za</w:t>
      </w:r>
      <w:r w:rsidRPr="00233037">
        <w:rPr>
          <w:rFonts w:asciiTheme="minorHAnsi" w:hAnsiTheme="minorHAnsi" w:cstheme="minorHAnsi"/>
        </w:rPr>
        <w:t xml:space="preserve"> </w:t>
      </w:r>
      <w:r>
        <w:rPr>
          <w:rFonts w:asciiTheme="minorHAnsi" w:hAnsiTheme="minorHAnsi" w:cstheme="minorHAnsi"/>
        </w:rPr>
        <w:t>provedení servisu dle tohoto odstavce odměnu ve výši ………………………………</w:t>
      </w:r>
      <w:proofErr w:type="gramStart"/>
      <w:r>
        <w:rPr>
          <w:rFonts w:asciiTheme="minorHAnsi" w:hAnsiTheme="minorHAnsi" w:cstheme="minorHAnsi"/>
        </w:rPr>
        <w:t>…….</w:t>
      </w:r>
      <w:proofErr w:type="gramEnd"/>
      <w:r>
        <w:rPr>
          <w:rFonts w:asciiTheme="minorHAnsi" w:hAnsiTheme="minorHAnsi" w:cstheme="minorHAnsi"/>
        </w:rPr>
        <w:t>. Kč bez DPH za 1 hodinu práce (</w:t>
      </w:r>
      <w:r w:rsidRPr="003F40C2">
        <w:rPr>
          <w:rFonts w:asciiTheme="minorHAnsi" w:hAnsiTheme="minorHAnsi" w:cstheme="minorHAnsi"/>
          <w:i/>
          <w:iCs/>
        </w:rPr>
        <w:t>vyplní prodávající</w:t>
      </w:r>
      <w:r>
        <w:rPr>
          <w:rFonts w:asciiTheme="minorHAnsi" w:hAnsiTheme="minorHAnsi" w:cstheme="minorHAnsi"/>
        </w:rPr>
        <w:t xml:space="preserve">). Cena dle předchozí věty v sobě zahrnuje také příp. vystavení protokolu, update software a nezbytný spotřební materiál. </w:t>
      </w:r>
    </w:p>
    <w:p w14:paraId="3775774B" w14:textId="77777777" w:rsidR="00107F38" w:rsidRPr="0025644A" w:rsidRDefault="00107F38" w:rsidP="004C48A8">
      <w:pPr>
        <w:spacing w:after="0"/>
        <w:ind w:left="284"/>
        <w:jc w:val="both"/>
        <w:rPr>
          <w:rFonts w:asciiTheme="minorHAnsi" w:hAnsiTheme="minorHAnsi" w:cstheme="minorHAnsi"/>
        </w:rPr>
      </w:pPr>
    </w:p>
    <w:p w14:paraId="1500018C" w14:textId="77777777" w:rsidR="002276E5" w:rsidRDefault="002276E5" w:rsidP="00D32ADD">
      <w:pPr>
        <w:pStyle w:val="Odstavecseseznamem"/>
        <w:spacing w:after="0"/>
        <w:ind w:left="426"/>
        <w:jc w:val="both"/>
        <w:rPr>
          <w:rFonts w:asciiTheme="minorHAnsi" w:hAnsiTheme="minorHAnsi" w:cstheme="minorHAnsi"/>
        </w:rPr>
      </w:pPr>
    </w:p>
    <w:p w14:paraId="1E175B38" w14:textId="11759955" w:rsidR="00A07D3D" w:rsidRPr="0025644A" w:rsidRDefault="00A07D3D" w:rsidP="0025644A">
      <w:pPr>
        <w:pStyle w:val="Odstavecseseznamem"/>
        <w:numPr>
          <w:ilvl w:val="0"/>
          <w:numId w:val="34"/>
        </w:numPr>
        <w:spacing w:after="0"/>
        <w:rPr>
          <w:rFonts w:asciiTheme="minorHAnsi" w:hAnsiTheme="minorHAnsi" w:cstheme="minorHAnsi"/>
          <w:b/>
        </w:rPr>
      </w:pPr>
      <w:r w:rsidRPr="0025644A">
        <w:rPr>
          <w:rFonts w:asciiTheme="minorHAnsi" w:hAnsiTheme="minorHAnsi" w:cstheme="minorHAnsi"/>
          <w:b/>
        </w:rPr>
        <w:t>Odstoupení od smlouvy</w:t>
      </w:r>
    </w:p>
    <w:p w14:paraId="01132759" w14:textId="77777777" w:rsidR="00E5748A" w:rsidRPr="0025644A" w:rsidRDefault="00E5748A" w:rsidP="001E1244">
      <w:pPr>
        <w:spacing w:after="0"/>
        <w:ind w:left="426"/>
        <w:rPr>
          <w:rFonts w:asciiTheme="minorHAnsi" w:hAnsiTheme="minorHAnsi" w:cstheme="minorHAnsi"/>
          <w:b/>
        </w:rPr>
      </w:pPr>
    </w:p>
    <w:p w14:paraId="56D9370E" w14:textId="77777777" w:rsidR="00B12BC1" w:rsidRPr="0025644A" w:rsidRDefault="0063474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77777777" w:rsidR="00ED0AA1" w:rsidRPr="0025644A" w:rsidRDefault="00DC26F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ED0AA1" w:rsidRPr="0025644A">
        <w:rPr>
          <w:rFonts w:asciiTheme="minorHAnsi" w:hAnsiTheme="minorHAnsi" w:cstheme="minorHAnsi"/>
        </w:rPr>
        <w:t>;</w:t>
      </w:r>
    </w:p>
    <w:p w14:paraId="58F32DF0" w14:textId="77777777" w:rsidR="00C167E5" w:rsidRPr="0025644A" w:rsidRDefault="000D5AE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471383" w:rsidRPr="0025644A">
        <w:rPr>
          <w:rFonts w:asciiTheme="minorHAnsi" w:hAnsiTheme="minorHAnsi" w:cstheme="minorHAnsi"/>
        </w:rPr>
        <w:t>;</w:t>
      </w:r>
    </w:p>
    <w:p w14:paraId="04363B0A" w14:textId="77777777" w:rsidR="00471383" w:rsidRPr="0025644A" w:rsidRDefault="0047138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6B00D913" w:rsidR="0078336E" w:rsidRPr="0025644A" w:rsidRDefault="0078336E"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p>
    <w:p w14:paraId="2F83A2DC" w14:textId="7A0B18D3" w:rsidR="0061282F" w:rsidRPr="0025644A" w:rsidRDefault="0061282F"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p>
    <w:p w14:paraId="680B9C8C" w14:textId="77777777" w:rsidR="00181C03" w:rsidRPr="0025644A" w:rsidRDefault="00181C0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9D40C7">
      <w:pPr>
        <w:numPr>
          <w:ilvl w:val="0"/>
          <w:numId w:val="7"/>
        </w:numPr>
        <w:spacing w:after="0"/>
        <w:ind w:left="709"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9D40C7">
      <w:pPr>
        <w:numPr>
          <w:ilvl w:val="0"/>
          <w:numId w:val="23"/>
        </w:numPr>
        <w:spacing w:after="0"/>
        <w:ind w:left="426"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244C35FE" w14:textId="77777777" w:rsidR="00E5748A" w:rsidRPr="0025644A" w:rsidRDefault="00E5748A" w:rsidP="001E1244">
      <w:pPr>
        <w:spacing w:after="0"/>
        <w:rPr>
          <w:rFonts w:asciiTheme="minorHAnsi" w:hAnsiTheme="minorHAnsi" w:cstheme="minorHAnsi"/>
          <w:b/>
        </w:rPr>
      </w:pPr>
    </w:p>
    <w:p w14:paraId="1AC01E87" w14:textId="77777777" w:rsidR="003C0AC5" w:rsidRPr="0025644A" w:rsidRDefault="003C0AC5" w:rsidP="001E1244">
      <w:pPr>
        <w:spacing w:after="0"/>
        <w:rPr>
          <w:rFonts w:asciiTheme="minorHAnsi" w:hAnsiTheme="minorHAnsi" w:cstheme="minorHAnsi"/>
          <w:b/>
        </w:rPr>
      </w:pPr>
    </w:p>
    <w:p w14:paraId="575FDEEF" w14:textId="397E1140" w:rsidR="00A07D3D" w:rsidRPr="0025644A" w:rsidRDefault="00A07D3D" w:rsidP="0025644A">
      <w:pPr>
        <w:pStyle w:val="Odstavecseseznamem"/>
        <w:numPr>
          <w:ilvl w:val="0"/>
          <w:numId w:val="34"/>
        </w:numPr>
        <w:spacing w:after="0"/>
        <w:rPr>
          <w:rFonts w:asciiTheme="minorHAnsi" w:hAnsiTheme="minorHAnsi" w:cstheme="minorHAnsi"/>
          <w:b/>
        </w:rPr>
      </w:pPr>
      <w:r w:rsidRPr="0025644A">
        <w:rPr>
          <w:rFonts w:asciiTheme="minorHAnsi" w:hAnsiTheme="minorHAnsi" w:cstheme="minorHAnsi"/>
          <w:b/>
        </w:rPr>
        <w:t>Odpovědnost za škodu</w:t>
      </w:r>
    </w:p>
    <w:p w14:paraId="13F85204" w14:textId="77777777" w:rsidR="00A07D3D" w:rsidRPr="0025644A" w:rsidRDefault="00A07D3D" w:rsidP="001E1244">
      <w:pPr>
        <w:spacing w:after="0"/>
        <w:rPr>
          <w:rFonts w:asciiTheme="minorHAnsi" w:hAnsiTheme="minorHAnsi" w:cstheme="minorHAnsi"/>
          <w:b/>
        </w:rPr>
      </w:pPr>
    </w:p>
    <w:p w14:paraId="386F191A"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1E1244">
      <w:pPr>
        <w:numPr>
          <w:ilvl w:val="0"/>
          <w:numId w:val="14"/>
        </w:numPr>
        <w:tabs>
          <w:tab w:val="left" w:pos="0"/>
        </w:tabs>
        <w:spacing w:after="0"/>
        <w:ind w:left="42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1E1244">
      <w:pPr>
        <w:spacing w:after="0"/>
        <w:rPr>
          <w:rFonts w:asciiTheme="minorHAnsi" w:hAnsiTheme="minorHAnsi" w:cstheme="minorHAnsi"/>
        </w:rPr>
      </w:pPr>
    </w:p>
    <w:p w14:paraId="4A382EB4" w14:textId="77777777" w:rsidR="00BC7D7C" w:rsidRPr="0025644A" w:rsidRDefault="00BC7D7C" w:rsidP="001E1244">
      <w:pPr>
        <w:spacing w:after="0"/>
        <w:rPr>
          <w:rFonts w:asciiTheme="minorHAnsi" w:hAnsiTheme="minorHAnsi" w:cstheme="minorHAnsi"/>
        </w:rPr>
      </w:pPr>
    </w:p>
    <w:p w14:paraId="68648BA0" w14:textId="17518E21" w:rsidR="00A07D3D" w:rsidRPr="0025644A" w:rsidRDefault="00A07D3D" w:rsidP="0025644A">
      <w:pPr>
        <w:pStyle w:val="Odstavecseseznamem"/>
        <w:numPr>
          <w:ilvl w:val="0"/>
          <w:numId w:val="34"/>
        </w:numPr>
        <w:spacing w:after="0"/>
        <w:rPr>
          <w:rFonts w:asciiTheme="minorHAnsi" w:hAnsiTheme="minorHAnsi" w:cstheme="minorHAnsi"/>
          <w:b/>
        </w:rPr>
      </w:pPr>
      <w:r w:rsidRPr="0025644A">
        <w:rPr>
          <w:rFonts w:asciiTheme="minorHAnsi" w:hAnsiTheme="minorHAnsi" w:cstheme="minorHAnsi"/>
          <w:b/>
        </w:rPr>
        <w:t>Sankce</w:t>
      </w:r>
    </w:p>
    <w:p w14:paraId="744D69F7" w14:textId="77777777" w:rsidR="007A5A9B" w:rsidRPr="0025644A" w:rsidRDefault="007A5A9B" w:rsidP="001E1244">
      <w:pPr>
        <w:spacing w:after="0"/>
        <w:ind w:left="1004"/>
        <w:rPr>
          <w:rFonts w:asciiTheme="minorHAnsi" w:hAnsiTheme="minorHAnsi" w:cstheme="minorHAnsi"/>
          <w:b/>
        </w:rPr>
      </w:pPr>
    </w:p>
    <w:p w14:paraId="26291416" w14:textId="33342E1D" w:rsidR="00233037" w:rsidRPr="00233037" w:rsidRDefault="00BE6586" w:rsidP="00233037">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V. 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proofErr w:type="gramStart"/>
      <w:r w:rsidRPr="0025644A">
        <w:rPr>
          <w:rFonts w:asciiTheme="minorHAnsi" w:hAnsiTheme="minorHAnsi" w:cstheme="minorHAnsi"/>
        </w:rPr>
        <w:t>0,</w:t>
      </w:r>
      <w:r w:rsidR="004F6825">
        <w:rPr>
          <w:rFonts w:asciiTheme="minorHAnsi" w:hAnsiTheme="minorHAnsi" w:cstheme="minorHAnsi"/>
        </w:rPr>
        <w:t>1</w:t>
      </w:r>
      <w:r w:rsidRPr="0025644A">
        <w:rPr>
          <w:rFonts w:asciiTheme="minorHAnsi" w:hAnsiTheme="minorHAnsi" w:cstheme="minorHAnsi"/>
        </w:rPr>
        <w:t>%</w:t>
      </w:r>
      <w:proofErr w:type="gramEnd"/>
      <w:r w:rsidRPr="0025644A">
        <w:rPr>
          <w:rFonts w:asciiTheme="minorHAnsi" w:hAnsiTheme="minorHAnsi" w:cstheme="minorHAnsi"/>
        </w:rPr>
        <w:t xml:space="preserve">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7777777" w:rsidR="001529EE" w:rsidRDefault="001529EE"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ve výši </w:t>
      </w:r>
      <w:proofErr w:type="gramStart"/>
      <w:r w:rsidRPr="0025644A">
        <w:rPr>
          <w:rFonts w:asciiTheme="minorHAnsi" w:hAnsiTheme="minorHAnsi" w:cstheme="minorHAnsi"/>
        </w:rPr>
        <w:t>0,01%</w:t>
      </w:r>
      <w:proofErr w:type="gramEnd"/>
      <w:r w:rsidRPr="0025644A">
        <w:rPr>
          <w:rFonts w:asciiTheme="minorHAnsi" w:hAnsiTheme="minorHAnsi" w:cstheme="minorHAnsi"/>
        </w:rPr>
        <w:t xml:space="preserve"> z dlužné částky za každý den prodlení. </w:t>
      </w:r>
    </w:p>
    <w:p w14:paraId="051F0696" w14:textId="0B1A6C55" w:rsidR="00563461" w:rsidRPr="00563461" w:rsidRDefault="00563461" w:rsidP="00563461">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případ prodlení prodávajícího s</w:t>
      </w:r>
      <w:r>
        <w:rPr>
          <w:rFonts w:asciiTheme="minorHAnsi" w:hAnsiTheme="minorHAnsi" w:cstheme="minorHAnsi"/>
        </w:rPr>
        <w:t> provedení záručního servisu dle čl. VI. této smlouvy</w:t>
      </w:r>
      <w:r w:rsidRPr="0025644A">
        <w:rPr>
          <w:rFonts w:asciiTheme="minorHAnsi" w:hAnsiTheme="minorHAnsi" w:cstheme="minorHAnsi"/>
        </w:rPr>
        <w:t xml:space="preserve"> se prodávající zavazuje uhradit kupujícímu smluvní pokutu ve výši </w:t>
      </w:r>
      <w:r>
        <w:rPr>
          <w:rFonts w:asciiTheme="minorHAnsi" w:hAnsiTheme="minorHAnsi" w:cstheme="minorHAnsi"/>
        </w:rPr>
        <w:t>1 500 Kč bez</w:t>
      </w:r>
      <w:r w:rsidRPr="0025644A">
        <w:rPr>
          <w:rFonts w:asciiTheme="minorHAnsi" w:hAnsiTheme="minorHAnsi" w:cstheme="minorHAnsi"/>
        </w:rPr>
        <w:t xml:space="preserve"> DPH</w:t>
      </w:r>
      <w:r>
        <w:rPr>
          <w:rFonts w:asciiTheme="minorHAnsi" w:hAnsiTheme="minorHAnsi" w:cstheme="minorHAnsi"/>
        </w:rPr>
        <w:t>,</w:t>
      </w:r>
      <w:r w:rsidRPr="0025644A">
        <w:rPr>
          <w:rFonts w:asciiTheme="minorHAnsi" w:hAnsiTheme="minorHAnsi" w:cstheme="minorHAnsi"/>
        </w:rPr>
        <w:t xml:space="preserve"> a to za každý i započatý den prodlení.</w:t>
      </w:r>
    </w:p>
    <w:p w14:paraId="6E9CE08B" w14:textId="77777777" w:rsidR="001B6CF5" w:rsidRPr="0025644A" w:rsidRDefault="00593913"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3A9E359C" w:rsidR="00E1335F" w:rsidRPr="0025644A" w:rsidRDefault="00E1335F" w:rsidP="001E1244">
      <w:pPr>
        <w:numPr>
          <w:ilvl w:val="0"/>
          <w:numId w:val="15"/>
        </w:numPr>
        <w:tabs>
          <w:tab w:val="left" w:pos="426"/>
        </w:tabs>
        <w:spacing w:after="0"/>
        <w:ind w:left="420" w:hanging="420"/>
        <w:jc w:val="both"/>
        <w:rPr>
          <w:rFonts w:asciiTheme="minorHAnsi" w:hAnsiTheme="minorHAnsi" w:cstheme="minorHAnsi"/>
        </w:rPr>
      </w:pPr>
      <w:r w:rsidRPr="0025644A">
        <w:rPr>
          <w:rFonts w:asciiTheme="minorHAnsi" w:hAnsiTheme="minorHAnsi" w:cstheme="minorHAnsi"/>
        </w:rPr>
        <w:t xml:space="preserve">Smluvní pokuta je splatná </w:t>
      </w:r>
      <w:r w:rsidR="00D32ADD">
        <w:rPr>
          <w:rFonts w:asciiTheme="minorHAnsi" w:hAnsiTheme="minorHAnsi" w:cstheme="minorHAnsi"/>
        </w:rPr>
        <w:t>den následující po dni, ve kterém došlo ke skutečnosti zakládající nárok kupujícího na její úhradu</w:t>
      </w:r>
      <w:r w:rsidRPr="0025644A">
        <w:rPr>
          <w:rFonts w:asciiTheme="minorHAnsi" w:hAnsiTheme="minorHAnsi" w:cstheme="minorHAnsi"/>
        </w:rPr>
        <w:t xml:space="preserve">. </w:t>
      </w:r>
    </w:p>
    <w:p w14:paraId="69A1F906" w14:textId="0DE7F99A" w:rsidR="00E5748A" w:rsidRDefault="00E5748A" w:rsidP="001E1244">
      <w:pPr>
        <w:spacing w:after="0"/>
        <w:rPr>
          <w:rFonts w:asciiTheme="minorHAnsi" w:hAnsiTheme="minorHAnsi" w:cstheme="minorHAnsi"/>
        </w:rPr>
      </w:pPr>
    </w:p>
    <w:p w14:paraId="175F36F4" w14:textId="77777777" w:rsidR="00385D83" w:rsidRPr="0025644A" w:rsidRDefault="00385D83" w:rsidP="001E1244">
      <w:pPr>
        <w:spacing w:after="0"/>
        <w:rPr>
          <w:rFonts w:asciiTheme="minorHAnsi" w:hAnsiTheme="minorHAnsi" w:cstheme="minorHAnsi"/>
        </w:rPr>
      </w:pPr>
    </w:p>
    <w:p w14:paraId="648CC672" w14:textId="3C08D170" w:rsidR="0025644A" w:rsidRPr="0025644A" w:rsidRDefault="0025644A" w:rsidP="0025644A">
      <w:pPr>
        <w:pStyle w:val="Odstavecseseznamem"/>
        <w:numPr>
          <w:ilvl w:val="0"/>
          <w:numId w:val="34"/>
        </w:numPr>
        <w:spacing w:after="0"/>
        <w:rPr>
          <w:rFonts w:asciiTheme="minorHAnsi" w:hAnsiTheme="minorHAnsi" w:cstheme="minorHAnsi"/>
          <w:b/>
        </w:rPr>
      </w:pPr>
      <w:r w:rsidRPr="0025644A">
        <w:rPr>
          <w:rFonts w:asciiTheme="minorHAnsi" w:hAnsiTheme="minorHAnsi" w:cstheme="minorHAnsi"/>
          <w:b/>
        </w:rPr>
        <w:t>Sociální a environmentální odpovědnost, inovace</w:t>
      </w:r>
    </w:p>
    <w:p w14:paraId="07A5E02E" w14:textId="77777777" w:rsidR="0025644A" w:rsidRPr="0025644A" w:rsidRDefault="0025644A" w:rsidP="0025644A">
      <w:pPr>
        <w:spacing w:after="0"/>
        <w:ind w:left="284"/>
        <w:jc w:val="center"/>
        <w:rPr>
          <w:rFonts w:asciiTheme="minorHAnsi" w:hAnsiTheme="minorHAnsi" w:cstheme="minorHAnsi"/>
          <w:b/>
        </w:rPr>
      </w:pPr>
    </w:p>
    <w:p w14:paraId="0195F33F"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70A163A4"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7A788DC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7DE3F2C4"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CE54390"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29 o nucené práci</w:t>
      </w:r>
    </w:p>
    <w:p w14:paraId="725DB69D"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105 o odstranění nucené práce</w:t>
      </w:r>
    </w:p>
    <w:p w14:paraId="103393EF"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lastRenderedPageBreak/>
        <w:t>Úmluva č. 138 o minimálním věku</w:t>
      </w:r>
    </w:p>
    <w:p w14:paraId="25BEE4B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182 o nejhorších formách dětské práce</w:t>
      </w:r>
    </w:p>
    <w:p w14:paraId="2758C607"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100 o rovnosti v odměňování</w:t>
      </w:r>
    </w:p>
    <w:p w14:paraId="13B1BEF5"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24F76A43" w14:textId="77777777" w:rsidR="0025644A" w:rsidRPr="0025644A" w:rsidRDefault="0025644A" w:rsidP="0025644A">
      <w:pPr>
        <w:pStyle w:val="Odstavecseseznamem"/>
        <w:numPr>
          <w:ilvl w:val="0"/>
          <w:numId w:val="30"/>
        </w:numPr>
        <w:autoSpaceDE w:val="0"/>
        <w:autoSpaceDN w:val="0"/>
        <w:spacing w:after="0"/>
        <w:ind w:hanging="294"/>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42B45B1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1C175787"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685852C"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0B52CC7E" w14:textId="77777777" w:rsidR="0025644A" w:rsidRPr="0025644A" w:rsidRDefault="0025644A" w:rsidP="0025644A">
      <w:pPr>
        <w:pStyle w:val="Odstavecseseznamem"/>
        <w:numPr>
          <w:ilvl w:val="0"/>
          <w:numId w:val="31"/>
        </w:numPr>
        <w:spacing w:after="0"/>
        <w:ind w:left="426"/>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027BB9A5" w14:textId="68A3490F" w:rsidR="0025644A" w:rsidRPr="004C48A8" w:rsidRDefault="0025644A" w:rsidP="004C48A8">
      <w:pPr>
        <w:spacing w:after="0"/>
        <w:jc w:val="both"/>
        <w:rPr>
          <w:rFonts w:asciiTheme="minorHAnsi" w:hAnsiTheme="minorHAnsi" w:cstheme="minorHAnsi"/>
        </w:rPr>
      </w:pPr>
      <w:r w:rsidRPr="0025644A">
        <w:rPr>
          <w:rFonts w:asciiTheme="minorHAnsi" w:hAnsiTheme="minorHAnsi" w:cstheme="minorHAnsi"/>
        </w:rPr>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w:t>
      </w:r>
      <w:r w:rsidRPr="004C48A8">
        <w:rPr>
          <w:rFonts w:asciiTheme="minorHAnsi" w:hAnsiTheme="minorHAnsi" w:cstheme="minorHAnsi"/>
        </w:rPr>
        <w:t>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5471F539" w14:textId="32D972F6" w:rsidR="006F1D0C" w:rsidRDefault="006F1D0C" w:rsidP="006F1D0C">
      <w:pPr>
        <w:pStyle w:val="Odstavecseseznamem"/>
        <w:spacing w:after="0"/>
        <w:ind w:left="426"/>
        <w:jc w:val="both"/>
        <w:rPr>
          <w:rFonts w:asciiTheme="minorHAnsi" w:hAnsiTheme="minorHAnsi" w:cstheme="minorHAnsi"/>
        </w:rPr>
      </w:pPr>
    </w:p>
    <w:p w14:paraId="5B1C0661" w14:textId="77777777" w:rsidR="006F1D0C" w:rsidRDefault="006F1D0C" w:rsidP="006F1D0C">
      <w:pPr>
        <w:pStyle w:val="Odstavecseseznamem"/>
        <w:spacing w:after="0"/>
        <w:ind w:left="426"/>
        <w:jc w:val="both"/>
        <w:rPr>
          <w:rFonts w:asciiTheme="minorHAnsi" w:hAnsiTheme="minorHAnsi" w:cstheme="minorHAnsi"/>
        </w:rPr>
      </w:pPr>
    </w:p>
    <w:p w14:paraId="4753FE0E" w14:textId="62B07B6A" w:rsidR="003F101F" w:rsidRPr="0025644A" w:rsidRDefault="003F101F" w:rsidP="0025644A">
      <w:pPr>
        <w:pStyle w:val="Odstavecseseznamem"/>
        <w:numPr>
          <w:ilvl w:val="0"/>
          <w:numId w:val="34"/>
        </w:numPr>
        <w:spacing w:after="0"/>
        <w:rPr>
          <w:rFonts w:asciiTheme="minorHAnsi" w:hAnsiTheme="minorHAnsi" w:cstheme="minorHAnsi"/>
          <w:b/>
        </w:rPr>
      </w:pPr>
      <w:r w:rsidRPr="0025644A">
        <w:rPr>
          <w:rFonts w:asciiTheme="minorHAnsi" w:hAnsiTheme="minorHAnsi" w:cstheme="minorHAnsi"/>
          <w:b/>
        </w:rPr>
        <w:t>Závěrečná ustanovení</w:t>
      </w:r>
    </w:p>
    <w:p w14:paraId="7C463985" w14:textId="77777777" w:rsidR="003F101F" w:rsidRPr="0025644A" w:rsidRDefault="003F101F" w:rsidP="003F101F">
      <w:pPr>
        <w:spacing w:after="0"/>
        <w:rPr>
          <w:rFonts w:asciiTheme="minorHAnsi" w:hAnsiTheme="minorHAnsi" w:cstheme="minorHAnsi"/>
          <w:lang w:eastAsia="x-none"/>
        </w:rPr>
      </w:pPr>
    </w:p>
    <w:p w14:paraId="2D19ACBD"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dnem uveřejnění v registru smluv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77777777" w:rsidR="003F101F" w:rsidRPr="0025644A" w:rsidRDefault="003F101F" w:rsidP="003F101F">
      <w:pPr>
        <w:pStyle w:val="Smlouva-slo"/>
        <w:widowControl w:val="0"/>
        <w:numPr>
          <w:ilvl w:val="0"/>
          <w:numId w:val="13"/>
        </w:numPr>
        <w:tabs>
          <w:tab w:val="left" w:pos="426"/>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je uzavřena podle práva České republiky. Ve věcech výslovně neupravených touto smlouvou se smluvní vztah řídí zákonem č. 89/2012 Sb., občanský zákoník, v účinném znění. </w:t>
      </w:r>
    </w:p>
    <w:p w14:paraId="31F7D75D"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w:t>
      </w:r>
      <w:r w:rsidRPr="0025644A">
        <w:rPr>
          <w:rFonts w:asciiTheme="minorHAnsi" w:hAnsiTheme="minorHAnsi" w:cstheme="minorHAnsi"/>
          <w:sz w:val="22"/>
          <w:szCs w:val="22"/>
        </w:rPr>
        <w:lastRenderedPageBreak/>
        <w:t xml:space="preserve">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2C21960D" w14:textId="5D2DAE39" w:rsidR="003F101F" w:rsidRDefault="003F101F" w:rsidP="006B15ED">
      <w:pPr>
        <w:pStyle w:val="Odstavecseseznamem"/>
        <w:widowControl w:val="0"/>
        <w:numPr>
          <w:ilvl w:val="0"/>
          <w:numId w:val="13"/>
        </w:numPr>
        <w:tabs>
          <w:tab w:val="left" w:pos="0"/>
        </w:tabs>
        <w:spacing w:after="0"/>
        <w:ind w:left="426" w:hanging="426"/>
        <w:jc w:val="both"/>
        <w:rPr>
          <w:rFonts w:asciiTheme="minorHAnsi" w:hAnsiTheme="minorHAnsi" w:cstheme="minorHAnsi"/>
        </w:rPr>
      </w:pPr>
      <w:r w:rsidRPr="0025644A">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podle § 219 zákona 134/2016 o zadávání veřejných zakázek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25644A">
        <w:rPr>
          <w:rFonts w:asciiTheme="minorHAnsi" w:eastAsia="Times New Roman" w:hAnsiTheme="minorHAnsi" w:cstheme="minorHAnsi"/>
          <w:color w:val="000000"/>
          <w:lang w:eastAsia="cs-CZ"/>
        </w:rPr>
        <w:t xml:space="preserve"> </w:t>
      </w:r>
      <w:r w:rsidR="006B15ED" w:rsidRPr="0025644A">
        <w:rPr>
          <w:rFonts w:asciiTheme="minorHAnsi" w:hAnsiTheme="minorHAnsi" w:cstheme="minorHAnsi"/>
        </w:rPr>
        <w:t>Uveřejnění v registru smluv včetně uvedení metadat provede Nemocnice Znojmo.</w:t>
      </w:r>
    </w:p>
    <w:p w14:paraId="55F0076E" w14:textId="77777777" w:rsidR="006F1D0C" w:rsidRPr="006F1D0C" w:rsidRDefault="006F1D0C" w:rsidP="006F1D0C">
      <w:pPr>
        <w:widowControl w:val="0"/>
        <w:tabs>
          <w:tab w:val="left" w:pos="0"/>
        </w:tabs>
        <w:spacing w:after="0"/>
        <w:jc w:val="both"/>
        <w:rPr>
          <w:rFonts w:asciiTheme="minorHAnsi" w:hAnsiTheme="minorHAnsi" w:cstheme="minorHAnsi"/>
        </w:rPr>
      </w:pPr>
    </w:p>
    <w:p w14:paraId="1F862EB1" w14:textId="77777777" w:rsidR="003F101F" w:rsidRPr="0025644A" w:rsidRDefault="003F101F" w:rsidP="003F101F">
      <w:pPr>
        <w:pStyle w:val="Odstavecseseznamem"/>
        <w:widowControl w:val="0"/>
        <w:numPr>
          <w:ilvl w:val="0"/>
          <w:numId w:val="13"/>
        </w:numPr>
        <w:tabs>
          <w:tab w:val="left" w:pos="0"/>
        </w:tabs>
        <w:spacing w:after="0"/>
        <w:ind w:left="426" w:hanging="426"/>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2284FED9"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D32ADD">
        <w:rPr>
          <w:rFonts w:asciiTheme="minorHAnsi" w:hAnsiTheme="minorHAnsi" w:cstheme="minorHAnsi"/>
          <w:sz w:val="22"/>
          <w:szCs w:val="22"/>
        </w:rPr>
        <w:t>dvou</w:t>
      </w:r>
      <w:r w:rsidRPr="0025644A">
        <w:rPr>
          <w:rFonts w:asciiTheme="minorHAnsi" w:hAnsiTheme="minorHAnsi" w:cstheme="minorHAnsi"/>
          <w:sz w:val="22"/>
          <w:szCs w:val="22"/>
        </w:rPr>
        <w:t xml:space="preserve"> vyhotoveních, z nichž každá smluvní strana obdrží po </w:t>
      </w:r>
      <w:r w:rsidR="00D32ADD">
        <w:rPr>
          <w:rFonts w:asciiTheme="minorHAnsi" w:hAnsiTheme="minorHAnsi" w:cstheme="minorHAnsi"/>
          <w:sz w:val="22"/>
          <w:szCs w:val="22"/>
        </w:rPr>
        <w:t>jednom</w:t>
      </w:r>
      <w:r w:rsidRPr="0025644A">
        <w:rPr>
          <w:rFonts w:asciiTheme="minorHAnsi" w:hAnsiTheme="minorHAnsi" w:cstheme="minorHAnsi"/>
          <w:sz w:val="22"/>
          <w:szCs w:val="22"/>
        </w:rPr>
        <w:t xml:space="preserve">. </w:t>
      </w:r>
    </w:p>
    <w:p w14:paraId="6E6F889B" w14:textId="77777777" w:rsidR="003F101F" w:rsidRPr="0025644A" w:rsidRDefault="003F101F" w:rsidP="003F101F">
      <w:pPr>
        <w:pStyle w:val="Smlouva-slo"/>
        <w:widowControl w:val="0"/>
        <w:numPr>
          <w:ilvl w:val="0"/>
          <w:numId w:val="13"/>
        </w:numPr>
        <w:tabs>
          <w:tab w:val="left" w:pos="0"/>
        </w:tabs>
        <w:spacing w:before="0" w:line="276" w:lineRule="auto"/>
        <w:ind w:left="426"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26278EDE" w14:textId="3EFFF78E" w:rsidR="006F1D0C" w:rsidRDefault="003F101F" w:rsidP="001E1244">
      <w:pPr>
        <w:pStyle w:val="Smlouva-slo"/>
        <w:widowControl w:val="0"/>
        <w:spacing w:before="0" w:line="276" w:lineRule="auto"/>
        <w:rPr>
          <w:rFonts w:asciiTheme="minorHAnsi" w:hAnsiTheme="minorHAnsi" w:cstheme="minorHAnsi"/>
          <w:sz w:val="22"/>
          <w:szCs w:val="22"/>
        </w:rPr>
      </w:pPr>
      <w:r w:rsidRPr="00D32ADD">
        <w:rPr>
          <w:rFonts w:asciiTheme="minorHAnsi" w:hAnsiTheme="minorHAnsi" w:cstheme="minorHAnsi"/>
          <w:b/>
          <w:bCs/>
          <w:sz w:val="22"/>
          <w:szCs w:val="22"/>
        </w:rPr>
        <w:t>Příloha č. 1</w:t>
      </w:r>
      <w:r w:rsidR="009827F4" w:rsidRPr="00D32ADD">
        <w:rPr>
          <w:rFonts w:asciiTheme="minorHAnsi" w:hAnsiTheme="minorHAnsi" w:cstheme="minorHAnsi"/>
          <w:b/>
          <w:bCs/>
          <w:sz w:val="22"/>
          <w:szCs w:val="22"/>
        </w:rPr>
        <w:t xml:space="preserve"> smlouvy</w:t>
      </w:r>
      <w:r w:rsidRPr="00D32ADD">
        <w:rPr>
          <w:rFonts w:asciiTheme="minorHAnsi" w:hAnsiTheme="minorHAnsi" w:cstheme="minorHAnsi"/>
          <w:b/>
          <w:bCs/>
          <w:sz w:val="22"/>
          <w:szCs w:val="22"/>
        </w:rPr>
        <w:t xml:space="preserve"> – </w:t>
      </w:r>
      <w:r w:rsidR="00217C63" w:rsidRPr="00D32ADD">
        <w:rPr>
          <w:rFonts w:asciiTheme="minorHAnsi" w:hAnsiTheme="minorHAnsi" w:cstheme="minorHAnsi"/>
          <w:b/>
          <w:bCs/>
          <w:sz w:val="22"/>
          <w:szCs w:val="22"/>
        </w:rPr>
        <w:t xml:space="preserve">Specifikace </w:t>
      </w:r>
      <w:r w:rsidR="00D32ADD">
        <w:rPr>
          <w:rFonts w:asciiTheme="minorHAnsi" w:hAnsiTheme="minorHAnsi" w:cstheme="minorHAnsi"/>
          <w:b/>
          <w:bCs/>
          <w:sz w:val="22"/>
          <w:szCs w:val="22"/>
        </w:rPr>
        <w:t>předmětu plnění</w:t>
      </w:r>
    </w:p>
    <w:p w14:paraId="6D41BC34" w14:textId="0DDDF96D" w:rsidR="006F1D0C" w:rsidRDefault="006F1D0C" w:rsidP="001E124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1E1244">
      <w:pPr>
        <w:pStyle w:val="Smlouva-slo"/>
        <w:widowControl w:val="0"/>
        <w:spacing w:before="0" w:line="276" w:lineRule="auto"/>
        <w:rPr>
          <w:rFonts w:asciiTheme="minorHAnsi" w:hAnsiTheme="minorHAnsi" w:cstheme="minorHAnsi"/>
          <w:sz w:val="22"/>
          <w:szCs w:val="22"/>
        </w:rPr>
      </w:pPr>
    </w:p>
    <w:p w14:paraId="4448FDD5" w14:textId="77777777" w:rsidR="00411B0D" w:rsidRDefault="00411B0D" w:rsidP="001E1244">
      <w:pPr>
        <w:pStyle w:val="Smlouva-slo"/>
        <w:widowControl w:val="0"/>
        <w:spacing w:before="0" w:line="276" w:lineRule="auto"/>
        <w:rPr>
          <w:rFonts w:asciiTheme="minorHAnsi" w:hAnsiTheme="minorHAnsi" w:cstheme="minorHAnsi"/>
          <w:sz w:val="22"/>
          <w:szCs w:val="22"/>
        </w:rPr>
      </w:pPr>
    </w:p>
    <w:p w14:paraId="611BFE1F" w14:textId="77777777" w:rsidR="00411B0D" w:rsidRDefault="00411B0D" w:rsidP="001E124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1E124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2854FB">
      <w:pPr>
        <w:tabs>
          <w:tab w:val="center" w:pos="1620"/>
        </w:tabs>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2854FB">
      <w:pPr>
        <w:rPr>
          <w:rFonts w:asciiTheme="minorHAnsi" w:hAnsiTheme="minorHAnsi" w:cstheme="minorHAnsi"/>
        </w:rPr>
      </w:pPr>
    </w:p>
    <w:p w14:paraId="50F15344" w14:textId="77777777" w:rsidR="002854FB" w:rsidRPr="0025644A" w:rsidRDefault="002854FB" w:rsidP="002854FB">
      <w:pPr>
        <w:rPr>
          <w:rFonts w:asciiTheme="minorHAnsi" w:hAnsiTheme="minorHAnsi" w:cstheme="minorHAnsi"/>
        </w:rPr>
      </w:pPr>
    </w:p>
    <w:p w14:paraId="55143357" w14:textId="77777777" w:rsidR="002854FB" w:rsidRPr="0025644A" w:rsidRDefault="002854FB" w:rsidP="002854FB">
      <w:pPr>
        <w:rPr>
          <w:rFonts w:asciiTheme="minorHAnsi" w:hAnsiTheme="minorHAnsi" w:cstheme="minorHAnsi"/>
        </w:rPr>
      </w:pPr>
    </w:p>
    <w:p w14:paraId="03027011" w14:textId="1E7EEAE9" w:rsidR="002854FB" w:rsidRPr="0025644A" w:rsidRDefault="002854FB" w:rsidP="002854FB">
      <w:pPr>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B15A0D">
      <w:pPr>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39F2A4E4" w14:textId="09F0C627" w:rsidR="004F6825" w:rsidRDefault="004F6825">
      <w:pPr>
        <w:spacing w:after="0" w:line="240" w:lineRule="auto"/>
        <w:rPr>
          <w:rFonts w:asciiTheme="minorHAnsi" w:eastAsia="Times New Roman" w:hAnsiTheme="minorHAnsi" w:cstheme="minorHAnsi"/>
          <w:b/>
          <w:sz w:val="28"/>
          <w:szCs w:val="24"/>
          <w:u w:val="single"/>
          <w:lang w:eastAsia="cs-CZ"/>
        </w:rPr>
      </w:pPr>
    </w:p>
    <w:p w14:paraId="7DA34AC1" w14:textId="77777777" w:rsidR="00411B0D" w:rsidRDefault="00411B0D">
      <w:pPr>
        <w:spacing w:after="0" w:line="240" w:lineRule="auto"/>
        <w:rPr>
          <w:rFonts w:asciiTheme="minorHAnsi" w:eastAsia="Times New Roman" w:hAnsiTheme="minorHAnsi" w:cstheme="minorHAnsi"/>
          <w:b/>
          <w:sz w:val="28"/>
          <w:szCs w:val="24"/>
          <w:u w:val="single"/>
          <w:lang w:eastAsia="cs-CZ"/>
        </w:rPr>
      </w:pPr>
    </w:p>
    <w:p w14:paraId="1A41560A" w14:textId="77777777" w:rsidR="00411B0D" w:rsidRDefault="00411B0D">
      <w:pPr>
        <w:spacing w:after="0" w:line="240" w:lineRule="auto"/>
        <w:rPr>
          <w:rFonts w:asciiTheme="minorHAnsi" w:eastAsia="Times New Roman" w:hAnsiTheme="minorHAnsi" w:cstheme="minorHAnsi"/>
          <w:b/>
          <w:sz w:val="28"/>
          <w:szCs w:val="24"/>
          <w:u w:val="single"/>
          <w:lang w:eastAsia="cs-CZ"/>
        </w:rPr>
      </w:pPr>
    </w:p>
    <w:p w14:paraId="53642E04" w14:textId="4E808886" w:rsidR="004F6825" w:rsidRDefault="004F6825" w:rsidP="004F6825">
      <w:pPr>
        <w:pStyle w:val="Standard"/>
        <w:rPr>
          <w:rFonts w:asciiTheme="minorHAnsi" w:hAnsiTheme="minorHAnsi" w:cstheme="minorHAnsi"/>
          <w:b/>
          <w:sz w:val="22"/>
          <w:szCs w:val="22"/>
        </w:rPr>
      </w:pPr>
      <w:r w:rsidRPr="004F6825">
        <w:rPr>
          <w:rFonts w:asciiTheme="minorHAnsi" w:hAnsiTheme="minorHAnsi" w:cstheme="minorHAnsi"/>
          <w:b/>
          <w:sz w:val="22"/>
          <w:szCs w:val="22"/>
        </w:rPr>
        <w:lastRenderedPageBreak/>
        <w:t xml:space="preserve">Příloha č. 1 </w:t>
      </w:r>
    </w:p>
    <w:tbl>
      <w:tblPr>
        <w:tblW w:w="8879" w:type="dxa"/>
        <w:tblCellMar>
          <w:left w:w="70" w:type="dxa"/>
          <w:right w:w="70" w:type="dxa"/>
        </w:tblCellMar>
        <w:tblLook w:val="04A0" w:firstRow="1" w:lastRow="0" w:firstColumn="1" w:lastColumn="0" w:noHBand="0" w:noVBand="1"/>
      </w:tblPr>
      <w:tblGrid>
        <w:gridCol w:w="7900"/>
        <w:gridCol w:w="979"/>
      </w:tblGrid>
      <w:tr w:rsidR="004F6825" w:rsidRPr="00A84880" w14:paraId="315FE043" w14:textId="77777777" w:rsidTr="00411B0D">
        <w:trPr>
          <w:trHeight w:val="480"/>
        </w:trPr>
        <w:tc>
          <w:tcPr>
            <w:tcW w:w="8879"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54634AE" w14:textId="77777777" w:rsidR="004F6825" w:rsidRPr="00A84880" w:rsidRDefault="004F6825" w:rsidP="003D514C">
            <w:pPr>
              <w:spacing w:after="0" w:line="240" w:lineRule="auto"/>
              <w:jc w:val="center"/>
              <w:rPr>
                <w:rFonts w:eastAsia="Times New Roman" w:cs="Calibri"/>
                <w:color w:val="000000"/>
                <w:sz w:val="32"/>
                <w:szCs w:val="32"/>
                <w:lang w:eastAsia="cs-CZ"/>
              </w:rPr>
            </w:pPr>
            <w:r w:rsidRPr="00A84880">
              <w:rPr>
                <w:rFonts w:cstheme="minorHAnsi"/>
                <w:b/>
                <w:sz w:val="28"/>
                <w:szCs w:val="32"/>
              </w:rPr>
              <w:t>Technická specifikace:</w:t>
            </w:r>
            <w:r w:rsidRPr="00A84880">
              <w:rPr>
                <w:rFonts w:eastAsia="Times New Roman" w:cs="Calibri"/>
                <w:color w:val="000000"/>
                <w:sz w:val="28"/>
                <w:szCs w:val="32"/>
                <w:lang w:eastAsia="cs-CZ"/>
              </w:rPr>
              <w:t xml:space="preserve"> Rozšíření stávajícího monitorovacího systému</w:t>
            </w:r>
          </w:p>
        </w:tc>
      </w:tr>
      <w:tr w:rsidR="004F6825" w:rsidRPr="00A84880" w14:paraId="2F991204" w14:textId="77777777" w:rsidTr="00411B0D">
        <w:trPr>
          <w:trHeight w:val="276"/>
        </w:trPr>
        <w:tc>
          <w:tcPr>
            <w:tcW w:w="7900" w:type="dxa"/>
            <w:tcBorders>
              <w:top w:val="nil"/>
              <w:left w:val="single" w:sz="8" w:space="0" w:color="auto"/>
              <w:bottom w:val="single" w:sz="8" w:space="0" w:color="auto"/>
              <w:right w:val="single" w:sz="4" w:space="0" w:color="auto"/>
            </w:tcBorders>
            <w:shd w:val="clear" w:color="auto" w:fill="auto"/>
            <w:noWrap/>
            <w:vAlign w:val="center"/>
            <w:hideMark/>
          </w:tcPr>
          <w:p w14:paraId="462B3724" w14:textId="77777777" w:rsidR="004F6825" w:rsidRPr="00A84880" w:rsidRDefault="004F6825" w:rsidP="003D514C">
            <w:pPr>
              <w:spacing w:after="0" w:line="240" w:lineRule="auto"/>
              <w:rPr>
                <w:rFonts w:eastAsia="Times New Roman" w:cs="Calibri"/>
                <w:b/>
                <w:bCs/>
                <w:color w:val="000000"/>
                <w:lang w:eastAsia="cs-CZ"/>
              </w:rPr>
            </w:pPr>
            <w:r w:rsidRPr="00A84880">
              <w:rPr>
                <w:rFonts w:eastAsia="Times New Roman" w:cs="Calibri"/>
                <w:b/>
                <w:bCs/>
                <w:color w:val="000000"/>
                <w:lang w:eastAsia="cs-CZ"/>
              </w:rPr>
              <w:t> </w:t>
            </w:r>
          </w:p>
        </w:tc>
        <w:tc>
          <w:tcPr>
            <w:tcW w:w="979" w:type="dxa"/>
            <w:tcBorders>
              <w:top w:val="nil"/>
              <w:left w:val="nil"/>
              <w:bottom w:val="single" w:sz="8" w:space="0" w:color="auto"/>
              <w:right w:val="single" w:sz="8" w:space="0" w:color="auto"/>
            </w:tcBorders>
            <w:shd w:val="clear" w:color="auto" w:fill="auto"/>
            <w:noWrap/>
            <w:vAlign w:val="center"/>
            <w:hideMark/>
          </w:tcPr>
          <w:p w14:paraId="02EF40E4" w14:textId="77777777" w:rsidR="004F6825" w:rsidRPr="00A84880" w:rsidRDefault="004F6825" w:rsidP="003D514C">
            <w:pPr>
              <w:spacing w:after="0" w:line="240" w:lineRule="auto"/>
              <w:jc w:val="center"/>
              <w:rPr>
                <w:rFonts w:eastAsia="Times New Roman" w:cs="Calibri"/>
                <w:b/>
                <w:bCs/>
                <w:color w:val="000000"/>
                <w:lang w:eastAsia="cs-CZ"/>
              </w:rPr>
            </w:pPr>
            <w:r w:rsidRPr="00A84880">
              <w:rPr>
                <w:rFonts w:eastAsia="Times New Roman" w:cs="Calibri"/>
                <w:b/>
                <w:bCs/>
                <w:color w:val="000000"/>
                <w:lang w:eastAsia="cs-CZ"/>
              </w:rPr>
              <w:t>Množství</w:t>
            </w:r>
          </w:p>
        </w:tc>
      </w:tr>
      <w:tr w:rsidR="004F6825" w:rsidRPr="00A84880" w14:paraId="3D832F0D" w14:textId="77777777" w:rsidTr="00411B0D">
        <w:trPr>
          <w:trHeight w:val="276"/>
        </w:trPr>
        <w:tc>
          <w:tcPr>
            <w:tcW w:w="8879"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1E54FD39"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b/>
                <w:bCs/>
                <w:color w:val="000000"/>
                <w:lang w:eastAsia="cs-CZ"/>
              </w:rPr>
              <w:t>Lékárna</w:t>
            </w:r>
            <w:r w:rsidRPr="00A84880">
              <w:rPr>
                <w:rFonts w:eastAsia="Times New Roman" w:cs="Calibri"/>
                <w:color w:val="000000"/>
                <w:lang w:eastAsia="cs-CZ"/>
              </w:rPr>
              <w:t xml:space="preserve"> (</w:t>
            </w:r>
            <w:r>
              <w:rPr>
                <w:rFonts w:eastAsia="Times New Roman" w:cs="Calibri"/>
                <w:color w:val="000000"/>
                <w:lang w:eastAsia="cs-CZ"/>
              </w:rPr>
              <w:t xml:space="preserve">budova </w:t>
            </w:r>
            <w:r w:rsidRPr="00A84880">
              <w:rPr>
                <w:rFonts w:eastAsia="Times New Roman" w:cs="Calibri"/>
                <w:b/>
                <w:color w:val="000000"/>
                <w:lang w:eastAsia="cs-CZ"/>
              </w:rPr>
              <w:t>A1</w:t>
            </w:r>
            <w:r w:rsidRPr="00A84880">
              <w:rPr>
                <w:rFonts w:eastAsia="Times New Roman" w:cs="Calibri"/>
                <w:color w:val="000000"/>
                <w:lang w:eastAsia="cs-CZ"/>
              </w:rPr>
              <w:t>):</w:t>
            </w:r>
          </w:p>
        </w:tc>
      </w:tr>
      <w:tr w:rsidR="004F6825" w:rsidRPr="00A84880" w14:paraId="5A639CF5"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vAlign w:val="bottom"/>
            <w:hideMark/>
          </w:tcPr>
          <w:p w14:paraId="6CB0DA2A"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Prostorový vlhkostní a teplotní snímač -20 °C až +50 °C, 10 % </w:t>
            </w:r>
            <w:proofErr w:type="spellStart"/>
            <w:r w:rsidRPr="00A84880">
              <w:rPr>
                <w:rFonts w:eastAsia="Times New Roman" w:cs="Calibri"/>
                <w:color w:val="000000"/>
                <w:lang w:eastAsia="cs-CZ"/>
              </w:rPr>
              <w:t>Rh</w:t>
            </w:r>
            <w:proofErr w:type="spellEnd"/>
            <w:r w:rsidRPr="00A84880">
              <w:rPr>
                <w:rFonts w:eastAsia="Times New Roman" w:cs="Calibri"/>
                <w:color w:val="000000"/>
                <w:lang w:eastAsia="cs-CZ"/>
              </w:rPr>
              <w:t xml:space="preserve"> až 100 % </w:t>
            </w:r>
            <w:proofErr w:type="spellStart"/>
            <w:r w:rsidRPr="00A84880">
              <w:rPr>
                <w:rFonts w:eastAsia="Times New Roman" w:cs="Calibri"/>
                <w:color w:val="000000"/>
                <w:lang w:eastAsia="cs-CZ"/>
              </w:rPr>
              <w:t>Rh</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57AE724B"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14</w:t>
            </w:r>
          </w:p>
        </w:tc>
      </w:tr>
      <w:tr w:rsidR="004F6825" w:rsidRPr="00A84880" w14:paraId="0EFE7C76" w14:textId="77777777" w:rsidTr="00411B0D">
        <w:trPr>
          <w:trHeight w:val="276"/>
        </w:trPr>
        <w:tc>
          <w:tcPr>
            <w:tcW w:w="7900" w:type="dxa"/>
            <w:tcBorders>
              <w:top w:val="nil"/>
              <w:left w:val="single" w:sz="8" w:space="0" w:color="auto"/>
              <w:bottom w:val="single" w:sz="8" w:space="0" w:color="auto"/>
              <w:right w:val="single" w:sz="4" w:space="0" w:color="auto"/>
            </w:tcBorders>
            <w:shd w:val="clear" w:color="auto" w:fill="auto"/>
            <w:vAlign w:val="bottom"/>
            <w:hideMark/>
          </w:tcPr>
          <w:p w14:paraId="3A894A8E"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Měřící modul, pro prostorové snímače</w:t>
            </w:r>
          </w:p>
        </w:tc>
        <w:tc>
          <w:tcPr>
            <w:tcW w:w="979" w:type="dxa"/>
            <w:tcBorders>
              <w:top w:val="nil"/>
              <w:left w:val="nil"/>
              <w:bottom w:val="single" w:sz="8" w:space="0" w:color="auto"/>
              <w:right w:val="single" w:sz="8" w:space="0" w:color="auto"/>
            </w:tcBorders>
            <w:shd w:val="clear" w:color="auto" w:fill="auto"/>
            <w:noWrap/>
            <w:vAlign w:val="center"/>
            <w:hideMark/>
          </w:tcPr>
          <w:p w14:paraId="3FFE0479"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14</w:t>
            </w:r>
          </w:p>
        </w:tc>
      </w:tr>
      <w:tr w:rsidR="004F6825" w:rsidRPr="00A84880" w14:paraId="25D3D792" w14:textId="77777777" w:rsidTr="00411B0D">
        <w:trPr>
          <w:trHeight w:val="276"/>
        </w:trPr>
        <w:tc>
          <w:tcPr>
            <w:tcW w:w="8879"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53F980ED"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b/>
                <w:bCs/>
                <w:color w:val="000000"/>
                <w:lang w:eastAsia="cs-CZ"/>
              </w:rPr>
              <w:t>Sklad zdravotnického materiálu</w:t>
            </w:r>
            <w:r w:rsidRPr="00A84880">
              <w:rPr>
                <w:rFonts w:eastAsia="Times New Roman" w:cs="Calibri"/>
                <w:color w:val="000000"/>
                <w:lang w:eastAsia="cs-CZ"/>
              </w:rPr>
              <w:t xml:space="preserve"> (L):</w:t>
            </w:r>
          </w:p>
        </w:tc>
      </w:tr>
      <w:tr w:rsidR="004F6825" w:rsidRPr="00A84880" w14:paraId="2D2D700E"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vAlign w:val="bottom"/>
            <w:hideMark/>
          </w:tcPr>
          <w:p w14:paraId="4B01BCDA"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Prostorový vlhkostní a teplotní snímač -20 °C až +50 °C, 10 % </w:t>
            </w:r>
            <w:proofErr w:type="spellStart"/>
            <w:r w:rsidRPr="00A84880">
              <w:rPr>
                <w:rFonts w:eastAsia="Times New Roman" w:cs="Calibri"/>
                <w:color w:val="000000"/>
                <w:lang w:eastAsia="cs-CZ"/>
              </w:rPr>
              <w:t>Rh</w:t>
            </w:r>
            <w:proofErr w:type="spellEnd"/>
            <w:r w:rsidRPr="00A84880">
              <w:rPr>
                <w:rFonts w:eastAsia="Times New Roman" w:cs="Calibri"/>
                <w:color w:val="000000"/>
                <w:lang w:eastAsia="cs-CZ"/>
              </w:rPr>
              <w:t xml:space="preserve"> až 100 % </w:t>
            </w:r>
            <w:proofErr w:type="spellStart"/>
            <w:r w:rsidRPr="00A84880">
              <w:rPr>
                <w:rFonts w:eastAsia="Times New Roman" w:cs="Calibri"/>
                <w:color w:val="000000"/>
                <w:lang w:eastAsia="cs-CZ"/>
              </w:rPr>
              <w:t>Rh</w:t>
            </w:r>
            <w:proofErr w:type="spellEnd"/>
            <w:r w:rsidRPr="00A84880">
              <w:rPr>
                <w:rFonts w:eastAsia="Times New Roman" w:cs="Calibri"/>
                <w:color w:val="000000"/>
                <w:lang w:eastAsia="cs-CZ"/>
              </w:rPr>
              <w:t>*</w:t>
            </w:r>
          </w:p>
        </w:tc>
        <w:tc>
          <w:tcPr>
            <w:tcW w:w="979" w:type="dxa"/>
            <w:tcBorders>
              <w:top w:val="nil"/>
              <w:left w:val="nil"/>
              <w:bottom w:val="single" w:sz="4" w:space="0" w:color="auto"/>
              <w:right w:val="single" w:sz="8" w:space="0" w:color="auto"/>
            </w:tcBorders>
            <w:shd w:val="clear" w:color="auto" w:fill="auto"/>
            <w:noWrap/>
            <w:vAlign w:val="center"/>
            <w:hideMark/>
          </w:tcPr>
          <w:p w14:paraId="1CB6D59C"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5</w:t>
            </w:r>
          </w:p>
        </w:tc>
      </w:tr>
      <w:tr w:rsidR="004F6825" w:rsidRPr="00A84880" w14:paraId="31A2E78E"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vAlign w:val="bottom"/>
            <w:hideMark/>
          </w:tcPr>
          <w:p w14:paraId="43308D45"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Měřící modul, pro prostorové snímače</w:t>
            </w:r>
          </w:p>
        </w:tc>
        <w:tc>
          <w:tcPr>
            <w:tcW w:w="979" w:type="dxa"/>
            <w:tcBorders>
              <w:top w:val="nil"/>
              <w:left w:val="nil"/>
              <w:bottom w:val="single" w:sz="4" w:space="0" w:color="auto"/>
              <w:right w:val="single" w:sz="8" w:space="0" w:color="auto"/>
            </w:tcBorders>
            <w:shd w:val="clear" w:color="auto" w:fill="auto"/>
            <w:noWrap/>
            <w:vAlign w:val="center"/>
            <w:hideMark/>
          </w:tcPr>
          <w:p w14:paraId="38A87525"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5</w:t>
            </w:r>
          </w:p>
        </w:tc>
      </w:tr>
      <w:tr w:rsidR="004F6825" w:rsidRPr="00A84880" w14:paraId="77AD4E73"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519A07A1" w14:textId="77777777" w:rsidR="004F6825" w:rsidRPr="00A84880" w:rsidRDefault="004F6825" w:rsidP="003D514C">
            <w:pPr>
              <w:spacing w:after="0" w:line="240" w:lineRule="auto"/>
              <w:rPr>
                <w:rFonts w:eastAsia="Times New Roman" w:cs="Calibri"/>
                <w:color w:val="000000"/>
                <w:lang w:eastAsia="cs-CZ"/>
              </w:rPr>
            </w:pPr>
            <w:proofErr w:type="spellStart"/>
            <w:r w:rsidRPr="00A84880">
              <w:rPr>
                <w:rFonts w:eastAsia="Times New Roman" w:cs="Calibri"/>
                <w:color w:val="000000"/>
                <w:lang w:eastAsia="cs-CZ"/>
              </w:rPr>
              <w:t>Datalogger</w:t>
            </w:r>
            <w:proofErr w:type="spellEnd"/>
            <w:r w:rsidRPr="00A84880">
              <w:rPr>
                <w:rFonts w:eastAsia="Times New Roman" w:cs="Calibri"/>
                <w:color w:val="000000"/>
                <w:lang w:eastAsia="cs-CZ"/>
              </w:rPr>
              <w:t>, výstup Ethernet</w:t>
            </w:r>
          </w:p>
        </w:tc>
        <w:tc>
          <w:tcPr>
            <w:tcW w:w="979" w:type="dxa"/>
            <w:tcBorders>
              <w:top w:val="nil"/>
              <w:left w:val="nil"/>
              <w:bottom w:val="single" w:sz="4" w:space="0" w:color="auto"/>
              <w:right w:val="single" w:sz="8" w:space="0" w:color="auto"/>
            </w:tcBorders>
            <w:shd w:val="clear" w:color="auto" w:fill="auto"/>
            <w:noWrap/>
            <w:vAlign w:val="center"/>
            <w:hideMark/>
          </w:tcPr>
          <w:p w14:paraId="1D238B8C"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0F9EC7E8"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4EA794C0"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Ethernet rozhraní pro moduly </w:t>
            </w:r>
            <w:proofErr w:type="spellStart"/>
            <w:r w:rsidRPr="00A84880">
              <w:rPr>
                <w:rFonts w:eastAsia="Times New Roman" w:cs="Calibri"/>
                <w:color w:val="000000"/>
                <w:lang w:eastAsia="cs-CZ"/>
              </w:rPr>
              <w:t>Dataloggeru</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0E027713"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281419EA"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5967C501"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Rozhraní pro sběrnicové</w:t>
            </w:r>
            <w:r>
              <w:rPr>
                <w:rFonts w:eastAsia="Times New Roman" w:cs="Calibri"/>
                <w:color w:val="000000"/>
                <w:lang w:eastAsia="cs-CZ"/>
              </w:rPr>
              <w:t xml:space="preserve"> </w:t>
            </w:r>
            <w:r w:rsidRPr="00A84880">
              <w:rPr>
                <w:rFonts w:eastAsia="Times New Roman" w:cs="Calibri"/>
                <w:color w:val="000000"/>
                <w:lang w:eastAsia="cs-CZ"/>
              </w:rPr>
              <w:t xml:space="preserve">moduly </w:t>
            </w:r>
            <w:proofErr w:type="spellStart"/>
            <w:r w:rsidRPr="00A84880">
              <w:rPr>
                <w:rFonts w:eastAsia="Times New Roman" w:cs="Calibri"/>
                <w:color w:val="000000"/>
                <w:lang w:eastAsia="cs-CZ"/>
              </w:rPr>
              <w:t>Datalogger</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7CFD9A44"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618FFBB0"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2632FF8D"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Záložní zdroj pro moduly </w:t>
            </w:r>
            <w:proofErr w:type="spellStart"/>
            <w:r w:rsidRPr="00A84880">
              <w:rPr>
                <w:rFonts w:eastAsia="Times New Roman" w:cs="Calibri"/>
                <w:color w:val="000000"/>
                <w:lang w:eastAsia="cs-CZ"/>
              </w:rPr>
              <w:t>Datalogger</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0D827A06"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0B5B215A"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6BB78206"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Signalizační zařízení, siréna, maják, repro</w:t>
            </w:r>
          </w:p>
        </w:tc>
        <w:tc>
          <w:tcPr>
            <w:tcW w:w="979" w:type="dxa"/>
            <w:tcBorders>
              <w:top w:val="nil"/>
              <w:left w:val="nil"/>
              <w:bottom w:val="single" w:sz="4" w:space="0" w:color="auto"/>
              <w:right w:val="single" w:sz="8" w:space="0" w:color="auto"/>
            </w:tcBorders>
            <w:shd w:val="clear" w:color="auto" w:fill="auto"/>
            <w:noWrap/>
            <w:vAlign w:val="center"/>
            <w:hideMark/>
          </w:tcPr>
          <w:p w14:paraId="7A042061"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458CE6CD" w14:textId="77777777" w:rsidTr="00411B0D">
        <w:trPr>
          <w:trHeight w:val="276"/>
        </w:trPr>
        <w:tc>
          <w:tcPr>
            <w:tcW w:w="7900" w:type="dxa"/>
            <w:tcBorders>
              <w:top w:val="nil"/>
              <w:left w:val="single" w:sz="8" w:space="0" w:color="auto"/>
              <w:bottom w:val="single" w:sz="8" w:space="0" w:color="auto"/>
              <w:right w:val="single" w:sz="4" w:space="0" w:color="auto"/>
            </w:tcBorders>
            <w:shd w:val="clear" w:color="auto" w:fill="auto"/>
            <w:noWrap/>
            <w:vAlign w:val="bottom"/>
            <w:hideMark/>
          </w:tcPr>
          <w:p w14:paraId="421B33C4" w14:textId="77777777" w:rsidR="004F6825" w:rsidRPr="00A84880" w:rsidRDefault="004F6825" w:rsidP="003D514C">
            <w:pPr>
              <w:spacing w:after="0" w:line="240" w:lineRule="auto"/>
              <w:rPr>
                <w:rFonts w:eastAsia="Times New Roman" w:cs="Calibri"/>
                <w:color w:val="000000"/>
                <w:lang w:eastAsia="cs-CZ"/>
              </w:rPr>
            </w:pPr>
            <w:r>
              <w:rPr>
                <w:rFonts w:eastAsia="Times New Roman" w:cs="Calibri"/>
                <w:color w:val="000000"/>
                <w:lang w:eastAsia="cs-CZ"/>
              </w:rPr>
              <w:t>SW</w:t>
            </w:r>
          </w:p>
        </w:tc>
        <w:tc>
          <w:tcPr>
            <w:tcW w:w="979" w:type="dxa"/>
            <w:tcBorders>
              <w:top w:val="nil"/>
              <w:left w:val="nil"/>
              <w:bottom w:val="single" w:sz="8" w:space="0" w:color="auto"/>
              <w:right w:val="single" w:sz="8" w:space="0" w:color="auto"/>
            </w:tcBorders>
            <w:shd w:val="clear" w:color="auto" w:fill="auto"/>
            <w:noWrap/>
            <w:vAlign w:val="center"/>
            <w:hideMark/>
          </w:tcPr>
          <w:p w14:paraId="289DB747"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2A7AEC18" w14:textId="77777777" w:rsidTr="00411B0D">
        <w:trPr>
          <w:trHeight w:val="276"/>
        </w:trPr>
        <w:tc>
          <w:tcPr>
            <w:tcW w:w="8879"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497F0F4D" w14:textId="77777777" w:rsidR="004F6825" w:rsidRPr="00A84880" w:rsidRDefault="004F6825" w:rsidP="003D514C">
            <w:pPr>
              <w:spacing w:after="0" w:line="240" w:lineRule="auto"/>
              <w:rPr>
                <w:rFonts w:eastAsia="Times New Roman" w:cs="Calibri"/>
                <w:b/>
                <w:bCs/>
                <w:color w:val="000000"/>
                <w:lang w:eastAsia="cs-CZ"/>
              </w:rPr>
            </w:pPr>
            <w:r w:rsidRPr="00A84880">
              <w:rPr>
                <w:rFonts w:eastAsia="Times New Roman" w:cs="Calibri"/>
                <w:b/>
                <w:bCs/>
                <w:color w:val="000000"/>
                <w:lang w:eastAsia="cs-CZ"/>
              </w:rPr>
              <w:t>Psychiatrie</w:t>
            </w:r>
            <w:r w:rsidRPr="00A84880">
              <w:rPr>
                <w:rFonts w:eastAsia="Times New Roman" w:cs="Calibri"/>
                <w:color w:val="000000"/>
                <w:lang w:eastAsia="cs-CZ"/>
              </w:rPr>
              <w:t xml:space="preserve"> (</w:t>
            </w:r>
            <w:r>
              <w:rPr>
                <w:rFonts w:eastAsia="Times New Roman" w:cs="Calibri"/>
                <w:color w:val="000000"/>
                <w:lang w:eastAsia="cs-CZ"/>
              </w:rPr>
              <w:t xml:space="preserve">budova </w:t>
            </w:r>
            <w:r w:rsidRPr="00A84880">
              <w:rPr>
                <w:rFonts w:eastAsia="Times New Roman" w:cs="Calibri"/>
                <w:b/>
                <w:color w:val="000000"/>
                <w:lang w:eastAsia="cs-CZ"/>
              </w:rPr>
              <w:t>G</w:t>
            </w:r>
            <w:r w:rsidRPr="00A84880">
              <w:rPr>
                <w:rFonts w:eastAsia="Times New Roman" w:cs="Calibri"/>
                <w:color w:val="000000"/>
                <w:lang w:eastAsia="cs-CZ"/>
              </w:rPr>
              <w:t>):</w:t>
            </w:r>
          </w:p>
        </w:tc>
      </w:tr>
      <w:tr w:rsidR="004F6825" w:rsidRPr="00A84880" w14:paraId="187EE740"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vAlign w:val="bottom"/>
            <w:hideMark/>
          </w:tcPr>
          <w:p w14:paraId="48C01681"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Prostorový vlhkostní a teplotní snímač -20 °C až +50 °C, 10 % </w:t>
            </w:r>
            <w:proofErr w:type="spellStart"/>
            <w:r w:rsidRPr="00A84880">
              <w:rPr>
                <w:rFonts w:eastAsia="Times New Roman" w:cs="Calibri"/>
                <w:color w:val="000000"/>
                <w:lang w:eastAsia="cs-CZ"/>
              </w:rPr>
              <w:t>Rh</w:t>
            </w:r>
            <w:proofErr w:type="spellEnd"/>
            <w:r w:rsidRPr="00A84880">
              <w:rPr>
                <w:rFonts w:eastAsia="Times New Roman" w:cs="Calibri"/>
                <w:color w:val="000000"/>
                <w:lang w:eastAsia="cs-CZ"/>
              </w:rPr>
              <w:t xml:space="preserve"> až 100 % </w:t>
            </w:r>
            <w:proofErr w:type="spellStart"/>
            <w:r w:rsidRPr="00A84880">
              <w:rPr>
                <w:rFonts w:eastAsia="Times New Roman" w:cs="Calibri"/>
                <w:color w:val="000000"/>
                <w:lang w:eastAsia="cs-CZ"/>
              </w:rPr>
              <w:t>Rh</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0C2C3F23"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5</w:t>
            </w:r>
          </w:p>
        </w:tc>
      </w:tr>
      <w:tr w:rsidR="004F6825" w:rsidRPr="00A84880" w14:paraId="05702E6E" w14:textId="77777777" w:rsidTr="00411B0D">
        <w:trPr>
          <w:trHeight w:val="276"/>
        </w:trPr>
        <w:tc>
          <w:tcPr>
            <w:tcW w:w="7900" w:type="dxa"/>
            <w:tcBorders>
              <w:top w:val="nil"/>
              <w:left w:val="single" w:sz="8" w:space="0" w:color="auto"/>
              <w:bottom w:val="single" w:sz="8" w:space="0" w:color="auto"/>
              <w:right w:val="single" w:sz="4" w:space="0" w:color="auto"/>
            </w:tcBorders>
            <w:shd w:val="clear" w:color="auto" w:fill="auto"/>
            <w:vAlign w:val="bottom"/>
            <w:hideMark/>
          </w:tcPr>
          <w:p w14:paraId="577A4B4E"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Měřící modul, pro prostorové snímače</w:t>
            </w:r>
          </w:p>
        </w:tc>
        <w:tc>
          <w:tcPr>
            <w:tcW w:w="979" w:type="dxa"/>
            <w:tcBorders>
              <w:top w:val="nil"/>
              <w:left w:val="nil"/>
              <w:bottom w:val="single" w:sz="8" w:space="0" w:color="auto"/>
              <w:right w:val="single" w:sz="8" w:space="0" w:color="auto"/>
            </w:tcBorders>
            <w:shd w:val="clear" w:color="auto" w:fill="auto"/>
            <w:noWrap/>
            <w:vAlign w:val="center"/>
            <w:hideMark/>
          </w:tcPr>
          <w:p w14:paraId="09A7CD00"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5</w:t>
            </w:r>
          </w:p>
        </w:tc>
      </w:tr>
      <w:tr w:rsidR="004F6825" w:rsidRPr="00A84880" w14:paraId="2FEA4BD2" w14:textId="77777777" w:rsidTr="00411B0D">
        <w:trPr>
          <w:trHeight w:val="276"/>
        </w:trPr>
        <w:tc>
          <w:tcPr>
            <w:tcW w:w="8879"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3BB1D2A1"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b/>
                <w:bCs/>
                <w:color w:val="000000"/>
                <w:lang w:eastAsia="cs-CZ"/>
              </w:rPr>
              <w:t>Centrální operační trakt</w:t>
            </w:r>
            <w:r w:rsidRPr="00A84880">
              <w:rPr>
                <w:rFonts w:eastAsia="Times New Roman" w:cs="Calibri"/>
                <w:color w:val="000000"/>
                <w:lang w:eastAsia="cs-CZ"/>
              </w:rPr>
              <w:t xml:space="preserve"> (</w:t>
            </w:r>
            <w:r>
              <w:rPr>
                <w:rFonts w:eastAsia="Times New Roman" w:cs="Calibri"/>
                <w:color w:val="000000"/>
                <w:lang w:eastAsia="cs-CZ"/>
              </w:rPr>
              <w:t xml:space="preserve">budova </w:t>
            </w:r>
            <w:r w:rsidRPr="00A84880">
              <w:rPr>
                <w:rFonts w:eastAsia="Times New Roman" w:cs="Calibri"/>
                <w:b/>
                <w:color w:val="000000"/>
                <w:lang w:eastAsia="cs-CZ"/>
              </w:rPr>
              <w:t>B</w:t>
            </w:r>
            <w:r w:rsidRPr="00A84880">
              <w:rPr>
                <w:rFonts w:eastAsia="Times New Roman" w:cs="Calibri"/>
                <w:color w:val="000000"/>
                <w:lang w:eastAsia="cs-CZ"/>
              </w:rPr>
              <w:t>):</w:t>
            </w:r>
          </w:p>
        </w:tc>
      </w:tr>
      <w:tr w:rsidR="004F6825" w:rsidRPr="00A84880" w14:paraId="562D8584"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vAlign w:val="bottom"/>
            <w:hideMark/>
          </w:tcPr>
          <w:p w14:paraId="4A6B8F41"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Prostorový vlhkostní a teplotní snímač -20 °C až +50 °C, 10 % </w:t>
            </w:r>
            <w:proofErr w:type="spellStart"/>
            <w:r w:rsidRPr="00A84880">
              <w:rPr>
                <w:rFonts w:eastAsia="Times New Roman" w:cs="Calibri"/>
                <w:color w:val="000000"/>
                <w:lang w:eastAsia="cs-CZ"/>
              </w:rPr>
              <w:t>Rh</w:t>
            </w:r>
            <w:proofErr w:type="spellEnd"/>
            <w:r w:rsidRPr="00A84880">
              <w:rPr>
                <w:rFonts w:eastAsia="Times New Roman" w:cs="Calibri"/>
                <w:color w:val="000000"/>
                <w:lang w:eastAsia="cs-CZ"/>
              </w:rPr>
              <w:t xml:space="preserve"> až 100 % </w:t>
            </w:r>
            <w:proofErr w:type="spellStart"/>
            <w:r w:rsidRPr="00A84880">
              <w:rPr>
                <w:rFonts w:eastAsia="Times New Roman" w:cs="Calibri"/>
                <w:color w:val="000000"/>
                <w:lang w:eastAsia="cs-CZ"/>
              </w:rPr>
              <w:t>Rh</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1B6393E5"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17</w:t>
            </w:r>
          </w:p>
        </w:tc>
      </w:tr>
      <w:tr w:rsidR="004F6825" w:rsidRPr="00A84880" w14:paraId="34F703E5"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vAlign w:val="bottom"/>
            <w:hideMark/>
          </w:tcPr>
          <w:p w14:paraId="2B68042D"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Měřící modul, pro prostorové snímače</w:t>
            </w:r>
          </w:p>
        </w:tc>
        <w:tc>
          <w:tcPr>
            <w:tcW w:w="979" w:type="dxa"/>
            <w:tcBorders>
              <w:top w:val="nil"/>
              <w:left w:val="nil"/>
              <w:bottom w:val="single" w:sz="4" w:space="0" w:color="auto"/>
              <w:right w:val="single" w:sz="8" w:space="0" w:color="auto"/>
            </w:tcBorders>
            <w:shd w:val="clear" w:color="auto" w:fill="auto"/>
            <w:noWrap/>
            <w:vAlign w:val="center"/>
            <w:hideMark/>
          </w:tcPr>
          <w:p w14:paraId="5075096A"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17</w:t>
            </w:r>
          </w:p>
        </w:tc>
      </w:tr>
      <w:tr w:rsidR="004F6825" w:rsidRPr="00A84880" w14:paraId="108B713C"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035D409C" w14:textId="77777777" w:rsidR="004F6825" w:rsidRPr="00A84880" w:rsidRDefault="004F6825" w:rsidP="003D514C">
            <w:pPr>
              <w:spacing w:after="0" w:line="240" w:lineRule="auto"/>
              <w:rPr>
                <w:rFonts w:eastAsia="Times New Roman" w:cs="Calibri"/>
                <w:color w:val="000000"/>
                <w:lang w:eastAsia="cs-CZ"/>
              </w:rPr>
            </w:pPr>
            <w:proofErr w:type="spellStart"/>
            <w:r w:rsidRPr="00A84880">
              <w:rPr>
                <w:rFonts w:eastAsia="Times New Roman" w:cs="Calibri"/>
                <w:color w:val="000000"/>
                <w:lang w:eastAsia="cs-CZ"/>
              </w:rPr>
              <w:t>Datalogger</w:t>
            </w:r>
            <w:proofErr w:type="spellEnd"/>
            <w:r w:rsidRPr="00A84880">
              <w:rPr>
                <w:rFonts w:eastAsia="Times New Roman" w:cs="Calibri"/>
                <w:color w:val="000000"/>
                <w:lang w:eastAsia="cs-CZ"/>
              </w:rPr>
              <w:t>, výstup Ethernet</w:t>
            </w:r>
          </w:p>
        </w:tc>
        <w:tc>
          <w:tcPr>
            <w:tcW w:w="979" w:type="dxa"/>
            <w:tcBorders>
              <w:top w:val="nil"/>
              <w:left w:val="nil"/>
              <w:bottom w:val="single" w:sz="4" w:space="0" w:color="auto"/>
              <w:right w:val="single" w:sz="8" w:space="0" w:color="auto"/>
            </w:tcBorders>
            <w:shd w:val="clear" w:color="auto" w:fill="auto"/>
            <w:noWrap/>
            <w:vAlign w:val="center"/>
            <w:hideMark/>
          </w:tcPr>
          <w:p w14:paraId="2B846109"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0108FF31"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5083D1E7"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Ethernet rozhraní pro moduly </w:t>
            </w:r>
            <w:proofErr w:type="spellStart"/>
            <w:r w:rsidRPr="00A84880">
              <w:rPr>
                <w:rFonts w:eastAsia="Times New Roman" w:cs="Calibri"/>
                <w:color w:val="000000"/>
                <w:lang w:eastAsia="cs-CZ"/>
              </w:rPr>
              <w:t>Dataloggeru</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6C187337"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479172A7"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5132B82B"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Rozhraní pro sběrnicové</w:t>
            </w:r>
            <w:r>
              <w:rPr>
                <w:rFonts w:eastAsia="Times New Roman" w:cs="Calibri"/>
                <w:color w:val="000000"/>
                <w:lang w:eastAsia="cs-CZ"/>
              </w:rPr>
              <w:t xml:space="preserve"> </w:t>
            </w:r>
            <w:r w:rsidRPr="00A84880">
              <w:rPr>
                <w:rFonts w:eastAsia="Times New Roman" w:cs="Calibri"/>
                <w:color w:val="000000"/>
                <w:lang w:eastAsia="cs-CZ"/>
              </w:rPr>
              <w:t xml:space="preserve">moduly </w:t>
            </w:r>
            <w:proofErr w:type="spellStart"/>
            <w:r w:rsidRPr="00A84880">
              <w:rPr>
                <w:rFonts w:eastAsia="Times New Roman" w:cs="Calibri"/>
                <w:color w:val="000000"/>
                <w:lang w:eastAsia="cs-CZ"/>
              </w:rPr>
              <w:t>Datalogger</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21D01A66"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09DBDF6A"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31E841F7"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Záložní zdroj pro moduly </w:t>
            </w:r>
            <w:proofErr w:type="spellStart"/>
            <w:r w:rsidRPr="00A84880">
              <w:rPr>
                <w:rFonts w:eastAsia="Times New Roman" w:cs="Calibri"/>
                <w:color w:val="000000"/>
                <w:lang w:eastAsia="cs-CZ"/>
              </w:rPr>
              <w:t>Datalogger</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36377DA4"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10F29C06"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53168906"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Signalizační zařízení, siréna, maják, repro</w:t>
            </w:r>
          </w:p>
        </w:tc>
        <w:tc>
          <w:tcPr>
            <w:tcW w:w="979" w:type="dxa"/>
            <w:tcBorders>
              <w:top w:val="nil"/>
              <w:left w:val="nil"/>
              <w:bottom w:val="single" w:sz="4" w:space="0" w:color="auto"/>
              <w:right w:val="single" w:sz="8" w:space="0" w:color="auto"/>
            </w:tcBorders>
            <w:shd w:val="clear" w:color="auto" w:fill="auto"/>
            <w:noWrap/>
            <w:vAlign w:val="center"/>
            <w:hideMark/>
          </w:tcPr>
          <w:p w14:paraId="229388C4"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1BD2FB3B" w14:textId="77777777" w:rsidTr="00411B0D">
        <w:trPr>
          <w:trHeight w:val="276"/>
        </w:trPr>
        <w:tc>
          <w:tcPr>
            <w:tcW w:w="7900" w:type="dxa"/>
            <w:tcBorders>
              <w:top w:val="nil"/>
              <w:left w:val="single" w:sz="8" w:space="0" w:color="auto"/>
              <w:bottom w:val="single" w:sz="8" w:space="0" w:color="auto"/>
              <w:right w:val="single" w:sz="4" w:space="0" w:color="auto"/>
            </w:tcBorders>
            <w:shd w:val="clear" w:color="auto" w:fill="auto"/>
            <w:noWrap/>
            <w:vAlign w:val="bottom"/>
            <w:hideMark/>
          </w:tcPr>
          <w:p w14:paraId="46585D55" w14:textId="77777777" w:rsidR="004F6825" w:rsidRPr="00A84880" w:rsidRDefault="004F6825" w:rsidP="003D514C">
            <w:pPr>
              <w:spacing w:after="0" w:line="240" w:lineRule="auto"/>
              <w:rPr>
                <w:rFonts w:eastAsia="Times New Roman" w:cs="Calibri"/>
                <w:color w:val="000000"/>
                <w:lang w:eastAsia="cs-CZ"/>
              </w:rPr>
            </w:pPr>
            <w:r>
              <w:rPr>
                <w:rFonts w:eastAsia="Times New Roman" w:cs="Calibri"/>
                <w:color w:val="000000"/>
                <w:lang w:eastAsia="cs-CZ"/>
              </w:rPr>
              <w:t>SW</w:t>
            </w:r>
          </w:p>
        </w:tc>
        <w:tc>
          <w:tcPr>
            <w:tcW w:w="979" w:type="dxa"/>
            <w:tcBorders>
              <w:top w:val="nil"/>
              <w:left w:val="nil"/>
              <w:bottom w:val="single" w:sz="8" w:space="0" w:color="auto"/>
              <w:right w:val="single" w:sz="8" w:space="0" w:color="auto"/>
            </w:tcBorders>
            <w:shd w:val="clear" w:color="auto" w:fill="auto"/>
            <w:noWrap/>
            <w:vAlign w:val="center"/>
            <w:hideMark/>
          </w:tcPr>
          <w:p w14:paraId="470166D6"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09F59D76" w14:textId="77777777" w:rsidTr="00411B0D">
        <w:trPr>
          <w:trHeight w:val="276"/>
        </w:trPr>
        <w:tc>
          <w:tcPr>
            <w:tcW w:w="8879"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07FCD7F6"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b/>
                <w:bCs/>
                <w:color w:val="000000"/>
                <w:lang w:eastAsia="cs-CZ"/>
              </w:rPr>
              <w:t>ONM</w:t>
            </w:r>
            <w:r w:rsidRPr="00A84880">
              <w:rPr>
                <w:rFonts w:eastAsia="Times New Roman" w:cs="Calibri"/>
                <w:color w:val="000000"/>
                <w:lang w:eastAsia="cs-CZ"/>
              </w:rPr>
              <w:t xml:space="preserve">, </w:t>
            </w:r>
            <w:r w:rsidRPr="00A84880">
              <w:rPr>
                <w:rFonts w:eastAsia="Times New Roman" w:cs="Calibri"/>
                <w:b/>
                <w:bCs/>
                <w:color w:val="000000"/>
                <w:lang w:eastAsia="cs-CZ"/>
              </w:rPr>
              <w:t>ORKO</w:t>
            </w:r>
            <w:r w:rsidRPr="00A84880">
              <w:rPr>
                <w:rFonts w:eastAsia="Times New Roman" w:cs="Calibri"/>
                <w:color w:val="000000"/>
                <w:lang w:eastAsia="cs-CZ"/>
              </w:rPr>
              <w:t xml:space="preserve"> (</w:t>
            </w:r>
            <w:r>
              <w:rPr>
                <w:rFonts w:eastAsia="Times New Roman" w:cs="Calibri"/>
                <w:color w:val="000000"/>
                <w:lang w:eastAsia="cs-CZ"/>
              </w:rPr>
              <w:t xml:space="preserve">budova </w:t>
            </w:r>
            <w:r w:rsidRPr="00A84880">
              <w:rPr>
                <w:rFonts w:eastAsia="Times New Roman" w:cs="Calibri"/>
                <w:b/>
                <w:color w:val="000000"/>
                <w:lang w:eastAsia="cs-CZ"/>
              </w:rPr>
              <w:t>A1</w:t>
            </w:r>
            <w:r w:rsidRPr="00A84880">
              <w:rPr>
                <w:rFonts w:eastAsia="Times New Roman" w:cs="Calibri"/>
                <w:color w:val="000000"/>
                <w:lang w:eastAsia="cs-CZ"/>
              </w:rPr>
              <w:t xml:space="preserve">, </w:t>
            </w:r>
            <w:r w:rsidRPr="00A84880">
              <w:rPr>
                <w:rFonts w:eastAsia="Times New Roman" w:cs="Calibri"/>
                <w:b/>
                <w:color w:val="000000"/>
                <w:lang w:eastAsia="cs-CZ"/>
              </w:rPr>
              <w:t>1</w:t>
            </w:r>
            <w:r w:rsidRPr="00BF75EF">
              <w:rPr>
                <w:rFonts w:eastAsia="Times New Roman" w:cs="Calibri"/>
                <w:b/>
                <w:color w:val="000000"/>
                <w:lang w:eastAsia="cs-CZ"/>
              </w:rPr>
              <w:t>.</w:t>
            </w:r>
            <w:r w:rsidRPr="00A84880">
              <w:rPr>
                <w:rFonts w:eastAsia="Times New Roman" w:cs="Calibri"/>
                <w:color w:val="000000"/>
                <w:lang w:eastAsia="cs-CZ"/>
              </w:rPr>
              <w:t>NP)</w:t>
            </w:r>
          </w:p>
        </w:tc>
      </w:tr>
      <w:tr w:rsidR="004F6825" w:rsidRPr="00A84880" w14:paraId="40062FE3"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vAlign w:val="bottom"/>
            <w:hideMark/>
          </w:tcPr>
          <w:p w14:paraId="2EA667F9"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Prostorový vlhkostní a teplotní snímač -20 °C až +50 °C, 10 % </w:t>
            </w:r>
            <w:proofErr w:type="spellStart"/>
            <w:r w:rsidRPr="00A84880">
              <w:rPr>
                <w:rFonts w:eastAsia="Times New Roman" w:cs="Calibri"/>
                <w:color w:val="000000"/>
                <w:lang w:eastAsia="cs-CZ"/>
              </w:rPr>
              <w:t>Rh</w:t>
            </w:r>
            <w:proofErr w:type="spellEnd"/>
            <w:r w:rsidRPr="00A84880">
              <w:rPr>
                <w:rFonts w:eastAsia="Times New Roman" w:cs="Calibri"/>
                <w:color w:val="000000"/>
                <w:lang w:eastAsia="cs-CZ"/>
              </w:rPr>
              <w:t xml:space="preserve"> až 100 % </w:t>
            </w:r>
            <w:proofErr w:type="spellStart"/>
            <w:r w:rsidRPr="00A84880">
              <w:rPr>
                <w:rFonts w:eastAsia="Times New Roman" w:cs="Calibri"/>
                <w:color w:val="000000"/>
                <w:lang w:eastAsia="cs-CZ"/>
              </w:rPr>
              <w:t>Rh</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40EF8676"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9</w:t>
            </w:r>
          </w:p>
        </w:tc>
      </w:tr>
      <w:tr w:rsidR="004F6825" w:rsidRPr="00A84880" w14:paraId="581832AF"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vAlign w:val="bottom"/>
            <w:hideMark/>
          </w:tcPr>
          <w:p w14:paraId="4867FB32"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Měřící modul, pro prostorové snímače</w:t>
            </w:r>
          </w:p>
        </w:tc>
        <w:tc>
          <w:tcPr>
            <w:tcW w:w="979" w:type="dxa"/>
            <w:tcBorders>
              <w:top w:val="nil"/>
              <w:left w:val="nil"/>
              <w:bottom w:val="single" w:sz="4" w:space="0" w:color="auto"/>
              <w:right w:val="single" w:sz="8" w:space="0" w:color="auto"/>
            </w:tcBorders>
            <w:shd w:val="clear" w:color="auto" w:fill="auto"/>
            <w:noWrap/>
            <w:vAlign w:val="center"/>
            <w:hideMark/>
          </w:tcPr>
          <w:p w14:paraId="581C7DF0"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9</w:t>
            </w:r>
          </w:p>
        </w:tc>
      </w:tr>
      <w:tr w:rsidR="004F6825" w:rsidRPr="00A84880" w14:paraId="608A21DD"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335D3CE4"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Základnová stanice pro bezdrátový snímač</w:t>
            </w:r>
          </w:p>
        </w:tc>
        <w:tc>
          <w:tcPr>
            <w:tcW w:w="979" w:type="dxa"/>
            <w:tcBorders>
              <w:top w:val="nil"/>
              <w:left w:val="nil"/>
              <w:bottom w:val="single" w:sz="4" w:space="0" w:color="auto"/>
              <w:right w:val="single" w:sz="8" w:space="0" w:color="auto"/>
            </w:tcBorders>
            <w:shd w:val="clear" w:color="auto" w:fill="auto"/>
            <w:noWrap/>
            <w:vAlign w:val="center"/>
            <w:hideMark/>
          </w:tcPr>
          <w:p w14:paraId="1AF5BE16"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1107D3CC"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2E420D41"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Bezdrátový teplotní a vlhkostní snímač</w:t>
            </w:r>
          </w:p>
        </w:tc>
        <w:tc>
          <w:tcPr>
            <w:tcW w:w="979" w:type="dxa"/>
            <w:tcBorders>
              <w:top w:val="nil"/>
              <w:left w:val="nil"/>
              <w:bottom w:val="single" w:sz="4" w:space="0" w:color="auto"/>
              <w:right w:val="single" w:sz="8" w:space="0" w:color="auto"/>
            </w:tcBorders>
            <w:shd w:val="clear" w:color="auto" w:fill="auto"/>
            <w:noWrap/>
            <w:vAlign w:val="center"/>
            <w:hideMark/>
          </w:tcPr>
          <w:p w14:paraId="370334A8"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3</w:t>
            </w:r>
          </w:p>
        </w:tc>
      </w:tr>
      <w:tr w:rsidR="004F6825" w:rsidRPr="00A84880" w14:paraId="6CCF8B93"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7454E683" w14:textId="77777777" w:rsidR="004F6825" w:rsidRPr="00A84880" w:rsidRDefault="004F6825" w:rsidP="003D514C">
            <w:pPr>
              <w:spacing w:after="0" w:line="240" w:lineRule="auto"/>
              <w:rPr>
                <w:rFonts w:eastAsia="Times New Roman" w:cs="Calibri"/>
                <w:color w:val="000000"/>
                <w:lang w:eastAsia="cs-CZ"/>
              </w:rPr>
            </w:pPr>
            <w:proofErr w:type="spellStart"/>
            <w:r w:rsidRPr="00A84880">
              <w:rPr>
                <w:rFonts w:eastAsia="Times New Roman" w:cs="Calibri"/>
                <w:color w:val="000000"/>
                <w:lang w:eastAsia="cs-CZ"/>
              </w:rPr>
              <w:t>Datalogger</w:t>
            </w:r>
            <w:proofErr w:type="spellEnd"/>
            <w:r w:rsidRPr="00A84880">
              <w:rPr>
                <w:rFonts w:eastAsia="Times New Roman" w:cs="Calibri"/>
                <w:color w:val="000000"/>
                <w:lang w:eastAsia="cs-CZ"/>
              </w:rPr>
              <w:t>, výstup Ethernet</w:t>
            </w:r>
          </w:p>
        </w:tc>
        <w:tc>
          <w:tcPr>
            <w:tcW w:w="979" w:type="dxa"/>
            <w:tcBorders>
              <w:top w:val="nil"/>
              <w:left w:val="nil"/>
              <w:bottom w:val="single" w:sz="4" w:space="0" w:color="auto"/>
              <w:right w:val="single" w:sz="8" w:space="0" w:color="auto"/>
            </w:tcBorders>
            <w:shd w:val="clear" w:color="auto" w:fill="auto"/>
            <w:noWrap/>
            <w:vAlign w:val="center"/>
            <w:hideMark/>
          </w:tcPr>
          <w:p w14:paraId="781C32A3"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5AE7927D"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712A8A0C"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Ethernet rozhraní pro moduly </w:t>
            </w:r>
            <w:proofErr w:type="spellStart"/>
            <w:r w:rsidRPr="00A84880">
              <w:rPr>
                <w:rFonts w:eastAsia="Times New Roman" w:cs="Calibri"/>
                <w:color w:val="000000"/>
                <w:lang w:eastAsia="cs-CZ"/>
              </w:rPr>
              <w:t>Dataloggeru</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07FEF41C"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413B93C5"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00EBA7B8"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Rozhraní pro sběrnicové</w:t>
            </w:r>
            <w:r>
              <w:rPr>
                <w:rFonts w:eastAsia="Times New Roman" w:cs="Calibri"/>
                <w:color w:val="000000"/>
                <w:lang w:eastAsia="cs-CZ"/>
              </w:rPr>
              <w:t xml:space="preserve"> </w:t>
            </w:r>
            <w:r w:rsidRPr="00A84880">
              <w:rPr>
                <w:rFonts w:eastAsia="Times New Roman" w:cs="Calibri"/>
                <w:color w:val="000000"/>
                <w:lang w:eastAsia="cs-CZ"/>
              </w:rPr>
              <w:t xml:space="preserve">moduly </w:t>
            </w:r>
            <w:proofErr w:type="spellStart"/>
            <w:r w:rsidRPr="00A84880">
              <w:rPr>
                <w:rFonts w:eastAsia="Times New Roman" w:cs="Calibri"/>
                <w:color w:val="000000"/>
                <w:lang w:eastAsia="cs-CZ"/>
              </w:rPr>
              <w:t>Datalogger</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6B8DFD4E"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09709ED9"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25A0CA4E"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Záložní zdroj pro moduly </w:t>
            </w:r>
            <w:proofErr w:type="spellStart"/>
            <w:r w:rsidRPr="00A84880">
              <w:rPr>
                <w:rFonts w:eastAsia="Times New Roman" w:cs="Calibri"/>
                <w:color w:val="000000"/>
                <w:lang w:eastAsia="cs-CZ"/>
              </w:rPr>
              <w:t>Datalogger</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247DCEBB"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3C5D9A6C"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408AA62D"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Signalizační zařízení, siréna, maják, repro</w:t>
            </w:r>
          </w:p>
        </w:tc>
        <w:tc>
          <w:tcPr>
            <w:tcW w:w="979" w:type="dxa"/>
            <w:tcBorders>
              <w:top w:val="nil"/>
              <w:left w:val="nil"/>
              <w:bottom w:val="single" w:sz="4" w:space="0" w:color="auto"/>
              <w:right w:val="single" w:sz="8" w:space="0" w:color="auto"/>
            </w:tcBorders>
            <w:shd w:val="clear" w:color="auto" w:fill="auto"/>
            <w:noWrap/>
            <w:vAlign w:val="center"/>
            <w:hideMark/>
          </w:tcPr>
          <w:p w14:paraId="2215E0CB"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4495F951" w14:textId="77777777" w:rsidTr="00411B0D">
        <w:trPr>
          <w:trHeight w:val="276"/>
        </w:trPr>
        <w:tc>
          <w:tcPr>
            <w:tcW w:w="7900" w:type="dxa"/>
            <w:tcBorders>
              <w:top w:val="nil"/>
              <w:left w:val="single" w:sz="8" w:space="0" w:color="auto"/>
              <w:bottom w:val="single" w:sz="8" w:space="0" w:color="auto"/>
              <w:right w:val="single" w:sz="4" w:space="0" w:color="auto"/>
            </w:tcBorders>
            <w:shd w:val="clear" w:color="auto" w:fill="auto"/>
            <w:noWrap/>
            <w:vAlign w:val="bottom"/>
            <w:hideMark/>
          </w:tcPr>
          <w:p w14:paraId="6DF9F06E" w14:textId="77777777" w:rsidR="004F6825" w:rsidRPr="00A84880" w:rsidRDefault="004F6825" w:rsidP="003D514C">
            <w:pPr>
              <w:spacing w:after="0" w:line="240" w:lineRule="auto"/>
              <w:rPr>
                <w:rFonts w:eastAsia="Times New Roman" w:cs="Calibri"/>
                <w:color w:val="000000"/>
                <w:lang w:eastAsia="cs-CZ"/>
              </w:rPr>
            </w:pPr>
            <w:r>
              <w:rPr>
                <w:rFonts w:eastAsia="Times New Roman" w:cs="Calibri"/>
                <w:color w:val="000000"/>
                <w:lang w:eastAsia="cs-CZ"/>
              </w:rPr>
              <w:t>SW</w:t>
            </w:r>
          </w:p>
        </w:tc>
        <w:tc>
          <w:tcPr>
            <w:tcW w:w="979" w:type="dxa"/>
            <w:tcBorders>
              <w:top w:val="nil"/>
              <w:left w:val="nil"/>
              <w:bottom w:val="single" w:sz="8" w:space="0" w:color="auto"/>
              <w:right w:val="single" w:sz="8" w:space="0" w:color="auto"/>
            </w:tcBorders>
            <w:shd w:val="clear" w:color="auto" w:fill="auto"/>
            <w:noWrap/>
            <w:vAlign w:val="center"/>
            <w:hideMark/>
          </w:tcPr>
          <w:p w14:paraId="2889ABF1"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041777D1" w14:textId="77777777" w:rsidTr="00411B0D">
        <w:trPr>
          <w:trHeight w:val="276"/>
        </w:trPr>
        <w:tc>
          <w:tcPr>
            <w:tcW w:w="8879" w:type="dxa"/>
            <w:gridSpan w:val="2"/>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488A7E2E"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b/>
                <w:bCs/>
                <w:color w:val="000000"/>
                <w:lang w:eastAsia="cs-CZ"/>
              </w:rPr>
              <w:t>ARO</w:t>
            </w:r>
            <w:r w:rsidRPr="00A84880">
              <w:rPr>
                <w:rFonts w:eastAsia="Times New Roman" w:cs="Calibri"/>
                <w:color w:val="000000"/>
                <w:lang w:eastAsia="cs-CZ"/>
              </w:rPr>
              <w:t xml:space="preserve">, </w:t>
            </w:r>
            <w:r w:rsidRPr="00A84880">
              <w:rPr>
                <w:rFonts w:eastAsia="Times New Roman" w:cs="Calibri"/>
                <w:b/>
                <w:bCs/>
                <w:color w:val="000000"/>
                <w:lang w:eastAsia="cs-CZ"/>
              </w:rPr>
              <w:t>ORKO</w:t>
            </w:r>
            <w:r w:rsidRPr="00A84880">
              <w:rPr>
                <w:rFonts w:eastAsia="Times New Roman" w:cs="Calibri"/>
                <w:color w:val="000000"/>
                <w:lang w:eastAsia="cs-CZ"/>
              </w:rPr>
              <w:t xml:space="preserve">, </w:t>
            </w:r>
            <w:r w:rsidRPr="00A84880">
              <w:rPr>
                <w:rFonts w:eastAsia="Times New Roman" w:cs="Calibri"/>
                <w:b/>
                <w:bCs/>
                <w:color w:val="000000"/>
                <w:lang w:eastAsia="cs-CZ"/>
              </w:rPr>
              <w:t>INF</w:t>
            </w:r>
            <w:r w:rsidRPr="00A84880">
              <w:rPr>
                <w:rFonts w:eastAsia="Times New Roman" w:cs="Calibri"/>
                <w:color w:val="000000"/>
                <w:lang w:eastAsia="cs-CZ"/>
              </w:rPr>
              <w:t xml:space="preserve"> (</w:t>
            </w:r>
            <w:r>
              <w:rPr>
                <w:rFonts w:eastAsia="Times New Roman" w:cs="Calibri"/>
                <w:color w:val="000000"/>
                <w:lang w:eastAsia="cs-CZ"/>
              </w:rPr>
              <w:t xml:space="preserve">budova </w:t>
            </w:r>
            <w:r w:rsidRPr="00A84880">
              <w:rPr>
                <w:rFonts w:eastAsia="Times New Roman" w:cs="Calibri"/>
                <w:b/>
                <w:color w:val="000000"/>
                <w:lang w:eastAsia="cs-CZ"/>
              </w:rPr>
              <w:t>A1</w:t>
            </w:r>
            <w:r w:rsidRPr="00A84880">
              <w:rPr>
                <w:rFonts w:eastAsia="Times New Roman" w:cs="Calibri"/>
                <w:color w:val="000000"/>
                <w:lang w:eastAsia="cs-CZ"/>
              </w:rPr>
              <w:t xml:space="preserve">, </w:t>
            </w:r>
            <w:r w:rsidRPr="00A84880">
              <w:rPr>
                <w:rFonts w:eastAsia="Times New Roman" w:cs="Calibri"/>
                <w:b/>
                <w:color w:val="000000"/>
                <w:lang w:eastAsia="cs-CZ"/>
              </w:rPr>
              <w:t>2</w:t>
            </w:r>
            <w:r w:rsidRPr="00BF75EF">
              <w:rPr>
                <w:rFonts w:eastAsia="Times New Roman" w:cs="Calibri"/>
                <w:b/>
                <w:color w:val="000000"/>
                <w:lang w:eastAsia="cs-CZ"/>
              </w:rPr>
              <w:t>.</w:t>
            </w:r>
            <w:r w:rsidRPr="00A84880">
              <w:rPr>
                <w:rFonts w:eastAsia="Times New Roman" w:cs="Calibri"/>
                <w:color w:val="000000"/>
                <w:lang w:eastAsia="cs-CZ"/>
              </w:rPr>
              <w:t>NP)</w:t>
            </w:r>
          </w:p>
        </w:tc>
      </w:tr>
      <w:tr w:rsidR="004F6825" w:rsidRPr="00A84880" w14:paraId="75BAB7E1"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vAlign w:val="bottom"/>
            <w:hideMark/>
          </w:tcPr>
          <w:p w14:paraId="135C3CE2"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Prostorový vlhkostní a teplotní snímač -20 °C až +50 °C, 10 % </w:t>
            </w:r>
            <w:proofErr w:type="spellStart"/>
            <w:r w:rsidRPr="00A84880">
              <w:rPr>
                <w:rFonts w:eastAsia="Times New Roman" w:cs="Calibri"/>
                <w:color w:val="000000"/>
                <w:lang w:eastAsia="cs-CZ"/>
              </w:rPr>
              <w:t>Rh</w:t>
            </w:r>
            <w:proofErr w:type="spellEnd"/>
            <w:r w:rsidRPr="00A84880">
              <w:rPr>
                <w:rFonts w:eastAsia="Times New Roman" w:cs="Calibri"/>
                <w:color w:val="000000"/>
                <w:lang w:eastAsia="cs-CZ"/>
              </w:rPr>
              <w:t xml:space="preserve"> až 100 % </w:t>
            </w:r>
            <w:proofErr w:type="spellStart"/>
            <w:r w:rsidRPr="00A84880">
              <w:rPr>
                <w:rFonts w:eastAsia="Times New Roman" w:cs="Calibri"/>
                <w:color w:val="000000"/>
                <w:lang w:eastAsia="cs-CZ"/>
              </w:rPr>
              <w:t>Rh</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5498672B"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14</w:t>
            </w:r>
          </w:p>
        </w:tc>
      </w:tr>
      <w:tr w:rsidR="004F6825" w:rsidRPr="00A84880" w14:paraId="2B4DCFA1"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vAlign w:val="bottom"/>
            <w:hideMark/>
          </w:tcPr>
          <w:p w14:paraId="172D3C16"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Měřící modul, pro prostorové snímače</w:t>
            </w:r>
          </w:p>
        </w:tc>
        <w:tc>
          <w:tcPr>
            <w:tcW w:w="979" w:type="dxa"/>
            <w:tcBorders>
              <w:top w:val="nil"/>
              <w:left w:val="nil"/>
              <w:bottom w:val="single" w:sz="4" w:space="0" w:color="auto"/>
              <w:right w:val="single" w:sz="8" w:space="0" w:color="auto"/>
            </w:tcBorders>
            <w:shd w:val="clear" w:color="auto" w:fill="auto"/>
            <w:noWrap/>
            <w:vAlign w:val="center"/>
            <w:hideMark/>
          </w:tcPr>
          <w:p w14:paraId="3D66C985"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14</w:t>
            </w:r>
          </w:p>
        </w:tc>
      </w:tr>
      <w:tr w:rsidR="004F6825" w:rsidRPr="00A84880" w14:paraId="5BC7D412"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632324EF"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Základnová stanice pro bezdrátový snímač</w:t>
            </w:r>
          </w:p>
        </w:tc>
        <w:tc>
          <w:tcPr>
            <w:tcW w:w="979" w:type="dxa"/>
            <w:tcBorders>
              <w:top w:val="nil"/>
              <w:left w:val="nil"/>
              <w:bottom w:val="single" w:sz="4" w:space="0" w:color="auto"/>
              <w:right w:val="single" w:sz="8" w:space="0" w:color="auto"/>
            </w:tcBorders>
            <w:shd w:val="clear" w:color="auto" w:fill="auto"/>
            <w:noWrap/>
            <w:vAlign w:val="center"/>
            <w:hideMark/>
          </w:tcPr>
          <w:p w14:paraId="564CCFAC"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1</w:t>
            </w:r>
          </w:p>
        </w:tc>
      </w:tr>
      <w:tr w:rsidR="004F6825" w:rsidRPr="00A84880" w14:paraId="7091563F"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1C1FA789"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Bezdrátový teplotní a vlhkostní snímač</w:t>
            </w:r>
          </w:p>
        </w:tc>
        <w:tc>
          <w:tcPr>
            <w:tcW w:w="979" w:type="dxa"/>
            <w:tcBorders>
              <w:top w:val="nil"/>
              <w:left w:val="nil"/>
              <w:bottom w:val="single" w:sz="4" w:space="0" w:color="auto"/>
              <w:right w:val="single" w:sz="8" w:space="0" w:color="auto"/>
            </w:tcBorders>
            <w:shd w:val="clear" w:color="auto" w:fill="auto"/>
            <w:noWrap/>
            <w:vAlign w:val="center"/>
            <w:hideMark/>
          </w:tcPr>
          <w:p w14:paraId="056AE2F4"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4</w:t>
            </w:r>
          </w:p>
        </w:tc>
      </w:tr>
      <w:tr w:rsidR="004F6825" w:rsidRPr="00A84880" w14:paraId="3AFB7CC4"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12A6A427" w14:textId="77777777" w:rsidR="004F6825" w:rsidRPr="00A84880" w:rsidRDefault="004F6825" w:rsidP="003D514C">
            <w:pPr>
              <w:spacing w:after="0" w:line="240" w:lineRule="auto"/>
              <w:ind w:left="708" w:hanging="708"/>
              <w:rPr>
                <w:rFonts w:eastAsia="Times New Roman" w:cs="Calibri"/>
                <w:color w:val="000000"/>
                <w:lang w:eastAsia="cs-CZ"/>
              </w:rPr>
            </w:pPr>
            <w:proofErr w:type="spellStart"/>
            <w:r w:rsidRPr="00A84880">
              <w:rPr>
                <w:rFonts w:eastAsia="Times New Roman" w:cs="Calibri"/>
                <w:color w:val="000000"/>
                <w:lang w:eastAsia="cs-CZ"/>
              </w:rPr>
              <w:t>Datalogger</w:t>
            </w:r>
            <w:proofErr w:type="spellEnd"/>
            <w:r w:rsidRPr="00A84880">
              <w:rPr>
                <w:rFonts w:eastAsia="Times New Roman" w:cs="Calibri"/>
                <w:color w:val="000000"/>
                <w:lang w:eastAsia="cs-CZ"/>
              </w:rPr>
              <w:t>, výstup Ethernet</w:t>
            </w:r>
          </w:p>
        </w:tc>
        <w:tc>
          <w:tcPr>
            <w:tcW w:w="979" w:type="dxa"/>
            <w:tcBorders>
              <w:top w:val="nil"/>
              <w:left w:val="nil"/>
              <w:bottom w:val="single" w:sz="4" w:space="0" w:color="auto"/>
              <w:right w:val="single" w:sz="8" w:space="0" w:color="auto"/>
            </w:tcBorders>
            <w:shd w:val="clear" w:color="auto" w:fill="auto"/>
            <w:noWrap/>
            <w:vAlign w:val="center"/>
            <w:hideMark/>
          </w:tcPr>
          <w:p w14:paraId="1DF429FC" w14:textId="77777777" w:rsidR="004F6825" w:rsidRPr="00A84880" w:rsidRDefault="004F6825" w:rsidP="003D514C">
            <w:pPr>
              <w:spacing w:after="0" w:line="240" w:lineRule="auto"/>
              <w:ind w:left="708" w:hanging="708"/>
              <w:jc w:val="center"/>
              <w:rPr>
                <w:rFonts w:eastAsia="Times New Roman" w:cs="Calibri"/>
                <w:color w:val="000000"/>
                <w:lang w:eastAsia="cs-CZ"/>
              </w:rPr>
            </w:pPr>
            <w:r w:rsidRPr="00A84880">
              <w:rPr>
                <w:rFonts w:eastAsia="Times New Roman" w:cs="Calibri"/>
                <w:color w:val="000000"/>
                <w:lang w:eastAsia="cs-CZ"/>
              </w:rPr>
              <w:t>2</w:t>
            </w:r>
          </w:p>
        </w:tc>
      </w:tr>
      <w:tr w:rsidR="004F6825" w:rsidRPr="00A84880" w14:paraId="1F31A054"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5CEE4B56"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Ethernet rozhraní pro moduly </w:t>
            </w:r>
            <w:proofErr w:type="spellStart"/>
            <w:r w:rsidRPr="00A84880">
              <w:rPr>
                <w:rFonts w:eastAsia="Times New Roman" w:cs="Calibri"/>
                <w:color w:val="000000"/>
                <w:lang w:eastAsia="cs-CZ"/>
              </w:rPr>
              <w:t>Dataloggeru</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3CCCFDCE"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2</w:t>
            </w:r>
          </w:p>
        </w:tc>
      </w:tr>
      <w:tr w:rsidR="004F6825" w:rsidRPr="00A84880" w14:paraId="5AADE854"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4DE07DD9"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Rozhraní pro sběrnicové</w:t>
            </w:r>
            <w:r>
              <w:rPr>
                <w:rFonts w:eastAsia="Times New Roman" w:cs="Calibri"/>
                <w:color w:val="000000"/>
                <w:lang w:eastAsia="cs-CZ"/>
              </w:rPr>
              <w:t xml:space="preserve"> </w:t>
            </w:r>
            <w:r w:rsidRPr="00A84880">
              <w:rPr>
                <w:rFonts w:eastAsia="Times New Roman" w:cs="Calibri"/>
                <w:color w:val="000000"/>
                <w:lang w:eastAsia="cs-CZ"/>
              </w:rPr>
              <w:t xml:space="preserve">moduly </w:t>
            </w:r>
            <w:proofErr w:type="spellStart"/>
            <w:r w:rsidRPr="00A84880">
              <w:rPr>
                <w:rFonts w:eastAsia="Times New Roman" w:cs="Calibri"/>
                <w:color w:val="000000"/>
                <w:lang w:eastAsia="cs-CZ"/>
              </w:rPr>
              <w:t>Datalogger</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3848C4AD"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2</w:t>
            </w:r>
          </w:p>
        </w:tc>
      </w:tr>
      <w:tr w:rsidR="004F6825" w:rsidRPr="00A84880" w14:paraId="3E73DF5C"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5CB6C34B"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t xml:space="preserve">Záložní zdroj pro moduly </w:t>
            </w:r>
            <w:proofErr w:type="spellStart"/>
            <w:r w:rsidRPr="00A84880">
              <w:rPr>
                <w:rFonts w:eastAsia="Times New Roman" w:cs="Calibri"/>
                <w:color w:val="000000"/>
                <w:lang w:eastAsia="cs-CZ"/>
              </w:rPr>
              <w:t>Datalogger</w:t>
            </w:r>
            <w:proofErr w:type="spellEnd"/>
          </w:p>
        </w:tc>
        <w:tc>
          <w:tcPr>
            <w:tcW w:w="979" w:type="dxa"/>
            <w:tcBorders>
              <w:top w:val="nil"/>
              <w:left w:val="nil"/>
              <w:bottom w:val="single" w:sz="4" w:space="0" w:color="auto"/>
              <w:right w:val="single" w:sz="8" w:space="0" w:color="auto"/>
            </w:tcBorders>
            <w:shd w:val="clear" w:color="auto" w:fill="auto"/>
            <w:noWrap/>
            <w:vAlign w:val="center"/>
            <w:hideMark/>
          </w:tcPr>
          <w:p w14:paraId="6A6EF9D9"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2</w:t>
            </w:r>
          </w:p>
        </w:tc>
      </w:tr>
      <w:tr w:rsidR="004F6825" w:rsidRPr="00A84880" w14:paraId="15139DAB" w14:textId="77777777" w:rsidTr="00411B0D">
        <w:trPr>
          <w:trHeight w:val="276"/>
        </w:trPr>
        <w:tc>
          <w:tcPr>
            <w:tcW w:w="7900" w:type="dxa"/>
            <w:tcBorders>
              <w:top w:val="nil"/>
              <w:left w:val="single" w:sz="8" w:space="0" w:color="auto"/>
              <w:bottom w:val="single" w:sz="4" w:space="0" w:color="auto"/>
              <w:right w:val="single" w:sz="4" w:space="0" w:color="auto"/>
            </w:tcBorders>
            <w:shd w:val="clear" w:color="auto" w:fill="auto"/>
            <w:noWrap/>
            <w:vAlign w:val="bottom"/>
            <w:hideMark/>
          </w:tcPr>
          <w:p w14:paraId="7E4CAAFA" w14:textId="77777777" w:rsidR="004F6825" w:rsidRPr="00A84880" w:rsidRDefault="004F6825" w:rsidP="003D514C">
            <w:pPr>
              <w:spacing w:after="0" w:line="240" w:lineRule="auto"/>
              <w:rPr>
                <w:rFonts w:eastAsia="Times New Roman" w:cs="Calibri"/>
                <w:color w:val="000000"/>
                <w:lang w:eastAsia="cs-CZ"/>
              </w:rPr>
            </w:pPr>
            <w:r w:rsidRPr="00A84880">
              <w:rPr>
                <w:rFonts w:eastAsia="Times New Roman" w:cs="Calibri"/>
                <w:color w:val="000000"/>
                <w:lang w:eastAsia="cs-CZ"/>
              </w:rPr>
              <w:lastRenderedPageBreak/>
              <w:t>Signalizační zařízení, siréna, maják, repro</w:t>
            </w:r>
          </w:p>
        </w:tc>
        <w:tc>
          <w:tcPr>
            <w:tcW w:w="979" w:type="dxa"/>
            <w:tcBorders>
              <w:top w:val="nil"/>
              <w:left w:val="nil"/>
              <w:bottom w:val="single" w:sz="4" w:space="0" w:color="auto"/>
              <w:right w:val="single" w:sz="8" w:space="0" w:color="auto"/>
            </w:tcBorders>
            <w:shd w:val="clear" w:color="auto" w:fill="auto"/>
            <w:noWrap/>
            <w:vAlign w:val="center"/>
            <w:hideMark/>
          </w:tcPr>
          <w:p w14:paraId="5E4841DD"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2</w:t>
            </w:r>
          </w:p>
        </w:tc>
      </w:tr>
      <w:tr w:rsidR="004F6825" w:rsidRPr="00A84880" w14:paraId="6D6BDC57" w14:textId="77777777" w:rsidTr="00411B0D">
        <w:trPr>
          <w:trHeight w:val="276"/>
        </w:trPr>
        <w:tc>
          <w:tcPr>
            <w:tcW w:w="7900" w:type="dxa"/>
            <w:tcBorders>
              <w:top w:val="nil"/>
              <w:left w:val="single" w:sz="8" w:space="0" w:color="auto"/>
              <w:bottom w:val="single" w:sz="8" w:space="0" w:color="auto"/>
              <w:right w:val="single" w:sz="4" w:space="0" w:color="auto"/>
            </w:tcBorders>
            <w:shd w:val="clear" w:color="auto" w:fill="auto"/>
            <w:noWrap/>
            <w:vAlign w:val="bottom"/>
            <w:hideMark/>
          </w:tcPr>
          <w:p w14:paraId="2C946F8E" w14:textId="77777777" w:rsidR="004F6825" w:rsidRPr="00A84880" w:rsidRDefault="004F6825" w:rsidP="003D514C">
            <w:pPr>
              <w:spacing w:after="0" w:line="240" w:lineRule="auto"/>
              <w:rPr>
                <w:rFonts w:eastAsia="Times New Roman" w:cs="Calibri"/>
                <w:color w:val="000000"/>
                <w:lang w:eastAsia="cs-CZ"/>
              </w:rPr>
            </w:pPr>
            <w:r>
              <w:rPr>
                <w:rFonts w:eastAsia="Times New Roman" w:cs="Calibri"/>
                <w:color w:val="000000"/>
                <w:lang w:eastAsia="cs-CZ"/>
              </w:rPr>
              <w:t>SW</w:t>
            </w:r>
          </w:p>
        </w:tc>
        <w:tc>
          <w:tcPr>
            <w:tcW w:w="979" w:type="dxa"/>
            <w:tcBorders>
              <w:top w:val="nil"/>
              <w:left w:val="nil"/>
              <w:bottom w:val="single" w:sz="8" w:space="0" w:color="auto"/>
              <w:right w:val="single" w:sz="8" w:space="0" w:color="auto"/>
            </w:tcBorders>
            <w:shd w:val="clear" w:color="auto" w:fill="auto"/>
            <w:noWrap/>
            <w:vAlign w:val="center"/>
            <w:hideMark/>
          </w:tcPr>
          <w:p w14:paraId="55886A89" w14:textId="77777777" w:rsidR="004F6825" w:rsidRPr="00A84880" w:rsidRDefault="004F6825" w:rsidP="003D514C">
            <w:pPr>
              <w:spacing w:after="0" w:line="240" w:lineRule="auto"/>
              <w:jc w:val="center"/>
              <w:rPr>
                <w:rFonts w:eastAsia="Times New Roman" w:cs="Calibri"/>
                <w:color w:val="000000"/>
                <w:lang w:eastAsia="cs-CZ"/>
              </w:rPr>
            </w:pPr>
            <w:r w:rsidRPr="00A84880">
              <w:rPr>
                <w:rFonts w:eastAsia="Times New Roman" w:cs="Calibri"/>
                <w:color w:val="000000"/>
                <w:lang w:eastAsia="cs-CZ"/>
              </w:rPr>
              <w:t>3</w:t>
            </w:r>
          </w:p>
        </w:tc>
      </w:tr>
    </w:tbl>
    <w:p w14:paraId="5DF0D5E3" w14:textId="77777777" w:rsidR="004F6825" w:rsidRPr="00411B0D" w:rsidRDefault="004F6825" w:rsidP="004F6825">
      <w:pPr>
        <w:pStyle w:val="TxBrp11"/>
        <w:numPr>
          <w:ilvl w:val="0"/>
          <w:numId w:val="36"/>
        </w:numPr>
        <w:tabs>
          <w:tab w:val="clear" w:pos="1978"/>
          <w:tab w:val="left" w:pos="1004"/>
          <w:tab w:val="left" w:pos="2040"/>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 xml:space="preserve">Rozšíření stávajícího nemocničního systému </w:t>
      </w:r>
      <w:proofErr w:type="spellStart"/>
      <w:r w:rsidRPr="00AD22A7">
        <w:rPr>
          <w:rFonts w:asciiTheme="minorHAnsi" w:hAnsiTheme="minorHAnsi" w:cstheme="minorHAnsi"/>
          <w:color w:val="000000"/>
          <w:sz w:val="22"/>
          <w:szCs w:val="22"/>
          <w:lang w:val="cs-CZ"/>
        </w:rPr>
        <w:t>Falcon</w:t>
      </w:r>
      <w:proofErr w:type="spellEnd"/>
      <w:r w:rsidRPr="00AD22A7">
        <w:rPr>
          <w:rFonts w:asciiTheme="minorHAnsi" w:hAnsiTheme="minorHAnsi" w:cstheme="minorHAnsi"/>
          <w:color w:val="000000"/>
          <w:sz w:val="22"/>
          <w:szCs w:val="22"/>
          <w:lang w:val="cs-CZ"/>
        </w:rPr>
        <w:t xml:space="preserve"> pro měření teplot ve skladovacích prostorech, lednicích a mrazicích zařízeních</w:t>
      </w:r>
    </w:p>
    <w:p w14:paraId="0FB583EA" w14:textId="77777777" w:rsidR="00411B0D" w:rsidRPr="00AD22A7" w:rsidRDefault="00411B0D" w:rsidP="00411B0D">
      <w:pPr>
        <w:pStyle w:val="TxBrp11"/>
        <w:tabs>
          <w:tab w:val="clear" w:pos="1978"/>
          <w:tab w:val="left" w:pos="1004"/>
          <w:tab w:val="left" w:pos="2040"/>
        </w:tabs>
        <w:spacing w:line="276" w:lineRule="auto"/>
        <w:ind w:left="720"/>
        <w:rPr>
          <w:rFonts w:asciiTheme="minorHAnsi" w:hAnsiTheme="minorHAnsi" w:cstheme="minorHAnsi"/>
          <w:sz w:val="22"/>
          <w:szCs w:val="22"/>
        </w:rPr>
      </w:pPr>
    </w:p>
    <w:p w14:paraId="7B4A4F09" w14:textId="77777777" w:rsidR="004F6825" w:rsidRPr="00411B0D" w:rsidRDefault="004F6825" w:rsidP="004F6825">
      <w:pPr>
        <w:pStyle w:val="TxBrp11"/>
        <w:numPr>
          <w:ilvl w:val="0"/>
          <w:numId w:val="36"/>
        </w:numPr>
        <w:tabs>
          <w:tab w:val="clear" w:pos="1978"/>
          <w:tab w:val="left" w:pos="1004"/>
          <w:tab w:val="left" w:pos="2040"/>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Všechny snímače budou připojeny do centrálního serveru prostřednictvím interní pevné datové sítě a konektoru RJ45, přivedení datové sítě zajistí dodavatel</w:t>
      </w:r>
    </w:p>
    <w:p w14:paraId="53750B75" w14:textId="77777777" w:rsidR="00411B0D" w:rsidRDefault="00411B0D" w:rsidP="00411B0D">
      <w:pPr>
        <w:pStyle w:val="Odstavecseseznamem"/>
        <w:rPr>
          <w:rFonts w:asciiTheme="minorHAnsi" w:hAnsiTheme="minorHAnsi" w:cstheme="minorHAnsi"/>
        </w:rPr>
      </w:pPr>
    </w:p>
    <w:p w14:paraId="2836A56D" w14:textId="77777777" w:rsidR="00411B0D" w:rsidRPr="00AD22A7" w:rsidRDefault="00411B0D" w:rsidP="00411B0D">
      <w:pPr>
        <w:pStyle w:val="TxBrp11"/>
        <w:tabs>
          <w:tab w:val="clear" w:pos="1978"/>
          <w:tab w:val="left" w:pos="1004"/>
          <w:tab w:val="left" w:pos="2040"/>
        </w:tabs>
        <w:spacing w:line="276" w:lineRule="auto"/>
        <w:ind w:left="720"/>
        <w:rPr>
          <w:rFonts w:asciiTheme="minorHAnsi" w:hAnsiTheme="minorHAnsi" w:cstheme="minorHAnsi"/>
          <w:sz w:val="22"/>
          <w:szCs w:val="22"/>
        </w:rPr>
      </w:pPr>
    </w:p>
    <w:p w14:paraId="6CC709D9" w14:textId="77777777" w:rsidR="004F6825" w:rsidRPr="00AD22A7" w:rsidRDefault="004F6825" w:rsidP="004F6825">
      <w:pPr>
        <w:pStyle w:val="TxBrp11"/>
        <w:numPr>
          <w:ilvl w:val="0"/>
          <w:numId w:val="36"/>
        </w:numPr>
        <w:tabs>
          <w:tab w:val="clear" w:pos="1978"/>
          <w:tab w:val="left" w:pos="1004"/>
          <w:tab w:val="left" w:pos="2040"/>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Snímače pro lednice a mrazicí zařízení:</w:t>
      </w:r>
    </w:p>
    <w:p w14:paraId="2AD1B428"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Přesné umístění snímačů je stanoveno na základě konstrukce zařízení a teplotní mapy daného zařízení</w:t>
      </w:r>
    </w:p>
    <w:p w14:paraId="49F932C7"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V případě lednic bude jeden označený snímač umístěn v nejteplejším a druhý označený snímač v nejchladnějším místě monitorovaného zařízení.</w:t>
      </w:r>
    </w:p>
    <w:p w14:paraId="781DEABC"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Teplotní snímač bude umístěn do plastikové nádobky</w:t>
      </w:r>
      <w:r w:rsidRPr="00AD22A7">
        <w:rPr>
          <w:rFonts w:asciiTheme="minorHAnsi" w:hAnsiTheme="minorHAnsi" w:cstheme="minorHAnsi"/>
          <w:sz w:val="22"/>
          <w:szCs w:val="22"/>
          <w:lang w:val="cs-CZ"/>
        </w:rPr>
        <w:t xml:space="preserve"> </w:t>
      </w:r>
      <w:r w:rsidRPr="00AD22A7">
        <w:rPr>
          <w:rFonts w:asciiTheme="minorHAnsi" w:hAnsiTheme="minorHAnsi" w:cstheme="minorHAnsi"/>
          <w:color w:val="000000"/>
          <w:sz w:val="22"/>
          <w:szCs w:val="22"/>
          <w:lang w:val="cs-CZ"/>
        </w:rPr>
        <w:t>naplněné nemrznoucím roztokem</w:t>
      </w:r>
    </w:p>
    <w:p w14:paraId="2EC32476"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Všechna chladící a mrazicí zařízení budou opatřena dveřními snímači pro hlídání otevřených dveří</w:t>
      </w:r>
    </w:p>
    <w:p w14:paraId="0F5A8794"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Možnost časově posunout aktivaci alarmu v případě otevřených dveří</w:t>
      </w:r>
    </w:p>
    <w:p w14:paraId="1F1001E6"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Čas pro aktivaci alarmu bude nastavitelný v programu</w:t>
      </w:r>
    </w:p>
    <w:p w14:paraId="442592D2" w14:textId="77777777" w:rsidR="004F6825" w:rsidRPr="00411B0D"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Všechna chladící a mrazicí zařízení budou opatřena snímačem výpadku napětí pro hlídání výpadku napájení</w:t>
      </w:r>
    </w:p>
    <w:p w14:paraId="1C49E36E" w14:textId="77777777" w:rsidR="00411B0D" w:rsidRPr="00AD22A7" w:rsidRDefault="00411B0D" w:rsidP="00411B0D">
      <w:pPr>
        <w:pStyle w:val="TxBrp11"/>
        <w:tabs>
          <w:tab w:val="left" w:pos="942"/>
        </w:tabs>
        <w:spacing w:line="276" w:lineRule="auto"/>
        <w:ind w:left="1364"/>
        <w:rPr>
          <w:rFonts w:asciiTheme="minorHAnsi" w:hAnsiTheme="minorHAnsi" w:cstheme="minorHAnsi"/>
          <w:sz w:val="22"/>
          <w:szCs w:val="22"/>
        </w:rPr>
      </w:pPr>
    </w:p>
    <w:p w14:paraId="707E59F4" w14:textId="77777777" w:rsidR="004F6825" w:rsidRPr="00AD22A7" w:rsidRDefault="004F6825" w:rsidP="004F6825">
      <w:pPr>
        <w:pStyle w:val="TxBrp11"/>
        <w:numPr>
          <w:ilvl w:val="0"/>
          <w:numId w:val="36"/>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Snímače pro skladovací prostory</w:t>
      </w:r>
    </w:p>
    <w:p w14:paraId="3A4DD369"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Pro měření budou použity nástěnné snímače teploty</w:t>
      </w:r>
    </w:p>
    <w:p w14:paraId="56B44107"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Snímače budou umístěny na stěnu prosté</w:t>
      </w:r>
      <w:r w:rsidRPr="00AD22A7">
        <w:rPr>
          <w:rFonts w:asciiTheme="minorHAnsi" w:hAnsiTheme="minorHAnsi" w:cstheme="minorHAnsi"/>
          <w:sz w:val="22"/>
          <w:szCs w:val="22"/>
          <w:lang w:val="cs-CZ"/>
        </w:rPr>
        <w:t xml:space="preserve"> </w:t>
      </w:r>
      <w:r w:rsidRPr="00AD22A7">
        <w:rPr>
          <w:rFonts w:asciiTheme="minorHAnsi" w:hAnsiTheme="minorHAnsi" w:cstheme="minorHAnsi"/>
          <w:color w:val="000000"/>
          <w:sz w:val="22"/>
          <w:szCs w:val="22"/>
          <w:lang w:val="cs-CZ"/>
        </w:rPr>
        <w:t>nežádoucích vlivů (slunce, ztrátové teplo z počítačů, atd.)</w:t>
      </w:r>
    </w:p>
    <w:p w14:paraId="5C2F9A3C" w14:textId="77777777" w:rsidR="004F6825" w:rsidRPr="00411B0D"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Snímače budou umístěny ve výšce 120-150 cm od podlahy</w:t>
      </w:r>
    </w:p>
    <w:p w14:paraId="69154AD0" w14:textId="77777777" w:rsidR="00411B0D" w:rsidRPr="00AD22A7" w:rsidRDefault="00411B0D" w:rsidP="00411B0D">
      <w:pPr>
        <w:pStyle w:val="TxBrp11"/>
        <w:tabs>
          <w:tab w:val="left" w:pos="942"/>
        </w:tabs>
        <w:spacing w:line="276" w:lineRule="auto"/>
        <w:ind w:left="1364"/>
        <w:rPr>
          <w:rFonts w:asciiTheme="minorHAnsi" w:hAnsiTheme="minorHAnsi" w:cstheme="minorHAnsi"/>
          <w:sz w:val="22"/>
          <w:szCs w:val="22"/>
        </w:rPr>
      </w:pPr>
    </w:p>
    <w:p w14:paraId="293CD0D5" w14:textId="77777777" w:rsidR="004F6825" w:rsidRPr="00AD22A7" w:rsidRDefault="004F6825" w:rsidP="004F6825">
      <w:pPr>
        <w:pStyle w:val="TxBrp11"/>
        <w:numPr>
          <w:ilvl w:val="0"/>
          <w:numId w:val="36"/>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Rozšíření stávajícího SW vybavení</w:t>
      </w:r>
      <w:r>
        <w:rPr>
          <w:rFonts w:asciiTheme="minorHAnsi" w:hAnsiTheme="minorHAnsi" w:cstheme="minorHAnsi"/>
          <w:color w:val="000000"/>
          <w:sz w:val="22"/>
          <w:szCs w:val="22"/>
          <w:lang w:val="cs-CZ"/>
        </w:rPr>
        <w:t xml:space="preserve"> (MS </w:t>
      </w:r>
      <w:proofErr w:type="spellStart"/>
      <w:r>
        <w:rPr>
          <w:rFonts w:asciiTheme="minorHAnsi" w:hAnsiTheme="minorHAnsi" w:cstheme="minorHAnsi"/>
          <w:color w:val="000000"/>
          <w:sz w:val="22"/>
          <w:szCs w:val="22"/>
          <w:lang w:val="cs-CZ"/>
        </w:rPr>
        <w:t>Falcon</w:t>
      </w:r>
      <w:proofErr w:type="spellEnd"/>
      <w:r>
        <w:rPr>
          <w:rFonts w:asciiTheme="minorHAnsi" w:hAnsiTheme="minorHAnsi" w:cstheme="minorHAnsi"/>
          <w:color w:val="000000"/>
          <w:sz w:val="22"/>
          <w:szCs w:val="22"/>
          <w:lang w:val="cs-CZ"/>
        </w:rPr>
        <w:t xml:space="preserve"> 1.2.29)</w:t>
      </w:r>
      <w:r w:rsidRPr="00AD22A7">
        <w:rPr>
          <w:rFonts w:asciiTheme="minorHAnsi" w:hAnsiTheme="minorHAnsi" w:cstheme="minorHAnsi"/>
          <w:color w:val="000000"/>
          <w:sz w:val="22"/>
          <w:szCs w:val="22"/>
          <w:lang w:val="cs-CZ"/>
        </w:rPr>
        <w:t xml:space="preserve"> o webové rozhraní s následujícími funkcemi pro pověřené pracovníky jednotlivých oddělení</w:t>
      </w:r>
    </w:p>
    <w:p w14:paraId="1D243779"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sz w:val="22"/>
          <w:szCs w:val="22"/>
          <w:lang w:val="cs-CZ"/>
        </w:rPr>
        <w:t>Autorizace obsluhy formou přístupového hesla</w:t>
      </w:r>
    </w:p>
    <w:p w14:paraId="1170EA5C"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sz w:val="22"/>
          <w:szCs w:val="22"/>
          <w:lang w:val="cs-CZ"/>
        </w:rPr>
        <w:t>Přiřazení odpovídajícího rozsahu kompetencí</w:t>
      </w:r>
    </w:p>
    <w:p w14:paraId="33DB9740"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sz w:val="22"/>
          <w:szCs w:val="22"/>
          <w:lang w:val="cs-CZ"/>
        </w:rPr>
        <w:t>Záznam a dohledatelnost úkonů obsluhy</w:t>
      </w:r>
    </w:p>
    <w:p w14:paraId="0A464533"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Hlášení alarmu v případě překročení nastavení rozsahu monitorovaných teplot, vlhkostí</w:t>
      </w:r>
    </w:p>
    <w:p w14:paraId="44D96BED"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Hlášení alarmu v případě přerušení spojení jedním z čidel/sond</w:t>
      </w:r>
    </w:p>
    <w:p w14:paraId="640E37FD"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Možnost náhledu aktuálních teplot a grafů s historií naměřených hodnot</w:t>
      </w:r>
    </w:p>
    <w:p w14:paraId="1086DD66" w14:textId="77777777" w:rsidR="004F6825" w:rsidRPr="00411B0D"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SW pro PC</w:t>
      </w:r>
    </w:p>
    <w:p w14:paraId="781C07EF" w14:textId="77777777" w:rsidR="00411B0D" w:rsidRPr="00AD22A7" w:rsidRDefault="00411B0D" w:rsidP="00411B0D">
      <w:pPr>
        <w:pStyle w:val="TxBrp11"/>
        <w:tabs>
          <w:tab w:val="left" w:pos="942"/>
        </w:tabs>
        <w:spacing w:line="276" w:lineRule="auto"/>
        <w:ind w:left="1364"/>
        <w:rPr>
          <w:rFonts w:asciiTheme="minorHAnsi" w:hAnsiTheme="minorHAnsi" w:cstheme="minorHAnsi"/>
          <w:sz w:val="22"/>
          <w:szCs w:val="22"/>
        </w:rPr>
      </w:pPr>
    </w:p>
    <w:p w14:paraId="0A333EE9" w14:textId="77777777" w:rsidR="004F6825" w:rsidRPr="004C48A8" w:rsidRDefault="004F6825" w:rsidP="004F6825">
      <w:pPr>
        <w:pStyle w:val="TxBrp11"/>
        <w:numPr>
          <w:ilvl w:val="0"/>
          <w:numId w:val="36"/>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sz w:val="22"/>
          <w:szCs w:val="22"/>
          <w:lang w:val="cs-CZ"/>
        </w:rPr>
        <w:t>Další požadavky</w:t>
      </w:r>
    </w:p>
    <w:p w14:paraId="462510F5" w14:textId="67777CEF" w:rsidR="001C5DC2" w:rsidRPr="006B6AAD" w:rsidRDefault="00F061AB" w:rsidP="004F6825">
      <w:pPr>
        <w:pStyle w:val="TxBrp11"/>
        <w:numPr>
          <w:ilvl w:val="1"/>
          <w:numId w:val="35"/>
        </w:numPr>
        <w:tabs>
          <w:tab w:val="left" w:pos="942"/>
        </w:tabs>
        <w:spacing w:line="276" w:lineRule="auto"/>
        <w:rPr>
          <w:rFonts w:asciiTheme="minorHAnsi" w:hAnsiTheme="minorHAnsi" w:cstheme="minorHAnsi"/>
          <w:color w:val="000000"/>
          <w:sz w:val="22"/>
          <w:szCs w:val="22"/>
          <w:lang w:val="cs-CZ"/>
        </w:rPr>
      </w:pPr>
      <w:r>
        <w:rPr>
          <w:rFonts w:asciiTheme="minorHAnsi" w:hAnsiTheme="minorHAnsi" w:cstheme="minorHAnsi"/>
          <w:color w:val="000000"/>
          <w:sz w:val="22"/>
          <w:szCs w:val="22"/>
          <w:lang w:val="cs-CZ"/>
        </w:rPr>
        <w:t>V záručním servisu p</w:t>
      </w:r>
      <w:r w:rsidRPr="004C48A8">
        <w:rPr>
          <w:rFonts w:asciiTheme="minorHAnsi" w:hAnsiTheme="minorHAnsi" w:cstheme="minorHAnsi"/>
          <w:color w:val="000000"/>
          <w:sz w:val="22"/>
          <w:szCs w:val="22"/>
          <w:lang w:val="cs-CZ"/>
        </w:rPr>
        <w:t>ravidelné technické prohlídky nařízené výrobcem a pravidelné revize/prohlídky/validace v min. intervalu 1x ročně, včetně vystavení protokolu, update software a příp. spotřebního materiálu</w:t>
      </w:r>
      <w:r>
        <w:rPr>
          <w:rFonts w:asciiTheme="minorHAnsi" w:hAnsiTheme="minorHAnsi" w:cstheme="minorHAnsi"/>
          <w:color w:val="000000"/>
          <w:sz w:val="22"/>
          <w:szCs w:val="22"/>
          <w:lang w:val="cs-CZ"/>
        </w:rPr>
        <w:t>,</w:t>
      </w:r>
    </w:p>
    <w:p w14:paraId="6B011848" w14:textId="79CCF021"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lastRenderedPageBreak/>
        <w:t>Veškeré příslušenství nutné k zahájení provozu a plné funkci zařízení</w:t>
      </w:r>
    </w:p>
    <w:p w14:paraId="240D5F5E"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Kabeláž, instalace kabelů mezi monitorovanými zařízeními</w:t>
      </w:r>
    </w:p>
    <w:p w14:paraId="3010717D"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Výchozí validace monitorovaných zařízení (teplotní homogenita dle ČSN 17025)</w:t>
      </w:r>
    </w:p>
    <w:p w14:paraId="01DEA82C"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Kalibrace snímačů monitorovacího systému, výchozí 3bodová kalibrace z akreditované kalibrační laboratoře.</w:t>
      </w:r>
    </w:p>
    <w:p w14:paraId="55E658B4" w14:textId="77777777" w:rsidR="004F6825" w:rsidRPr="00AD22A7" w:rsidRDefault="004F6825" w:rsidP="004F6825">
      <w:pPr>
        <w:pStyle w:val="TxBrp11"/>
        <w:numPr>
          <w:ilvl w:val="1"/>
          <w:numId w:val="35"/>
        </w:numPr>
        <w:tabs>
          <w:tab w:val="left" w:pos="942"/>
        </w:tabs>
        <w:spacing w:line="276" w:lineRule="auto"/>
        <w:rPr>
          <w:rFonts w:asciiTheme="minorHAnsi" w:hAnsiTheme="minorHAnsi" w:cstheme="minorHAnsi"/>
          <w:sz w:val="22"/>
          <w:szCs w:val="22"/>
        </w:rPr>
      </w:pPr>
      <w:r w:rsidRPr="00AD22A7">
        <w:rPr>
          <w:rFonts w:asciiTheme="minorHAnsi" w:hAnsiTheme="minorHAnsi" w:cstheme="minorHAnsi"/>
          <w:color w:val="000000"/>
          <w:sz w:val="22"/>
          <w:szCs w:val="22"/>
          <w:lang w:val="cs-CZ"/>
        </w:rPr>
        <w:t>Výchozí validace monitorovacího systému a předání do zkušebního provozu. Zkušební provoz je ukončen potvrzením konfiguračních parametrů zákazníkem a dodavatelskou firmou.</w:t>
      </w:r>
    </w:p>
    <w:p w14:paraId="00E5DE7E" w14:textId="77777777" w:rsidR="004F6825" w:rsidRPr="00AD22A7" w:rsidRDefault="004F6825" w:rsidP="004F6825">
      <w:pPr>
        <w:pStyle w:val="TxBrp11"/>
        <w:tabs>
          <w:tab w:val="left" w:pos="942"/>
        </w:tabs>
        <w:spacing w:line="276" w:lineRule="auto"/>
        <w:ind w:left="1364"/>
        <w:rPr>
          <w:rFonts w:asciiTheme="minorHAnsi" w:hAnsiTheme="minorHAnsi" w:cstheme="minorHAnsi"/>
          <w:sz w:val="22"/>
          <w:szCs w:val="22"/>
        </w:rPr>
      </w:pPr>
    </w:p>
    <w:p w14:paraId="753A29D8" w14:textId="77777777" w:rsidR="00C56A5A" w:rsidRPr="0025644A" w:rsidRDefault="00C56A5A" w:rsidP="004F6825">
      <w:pPr>
        <w:pStyle w:val="Smlouva-slo"/>
        <w:widowControl w:val="0"/>
        <w:spacing w:before="0" w:line="276" w:lineRule="auto"/>
        <w:rPr>
          <w:rFonts w:asciiTheme="minorHAnsi" w:hAnsiTheme="minorHAnsi" w:cstheme="minorHAnsi"/>
          <w:b/>
          <w:sz w:val="28"/>
          <w:u w:val="single"/>
        </w:rPr>
      </w:pPr>
    </w:p>
    <w:sectPr w:rsidR="00C56A5A" w:rsidRPr="0025644A" w:rsidSect="00A62A0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9084C" w14:textId="77777777" w:rsidR="00A62A01" w:rsidRDefault="00A62A01" w:rsidP="00D921A9">
      <w:pPr>
        <w:spacing w:after="0" w:line="240" w:lineRule="auto"/>
      </w:pPr>
      <w:r>
        <w:separator/>
      </w:r>
    </w:p>
  </w:endnote>
  <w:endnote w:type="continuationSeparator" w:id="0">
    <w:p w14:paraId="194E1BD3" w14:textId="77777777" w:rsidR="00A62A01" w:rsidRDefault="00A62A01"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BF4A1" w14:textId="77777777" w:rsidR="00A62A01" w:rsidRDefault="00A62A01" w:rsidP="00D921A9">
      <w:pPr>
        <w:spacing w:after="0" w:line="240" w:lineRule="auto"/>
      </w:pPr>
      <w:r>
        <w:separator/>
      </w:r>
    </w:p>
  </w:footnote>
  <w:footnote w:type="continuationSeparator" w:id="0">
    <w:p w14:paraId="4D7F952C" w14:textId="77777777" w:rsidR="00A62A01" w:rsidRDefault="00A62A01"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2" w15:restartNumberingAfterBreak="0">
    <w:nsid w:val="47A600C0"/>
    <w:multiLevelType w:val="hybridMultilevel"/>
    <w:tmpl w:val="061CC7F6"/>
    <w:lvl w:ilvl="0" w:tplc="88083906">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171FBE"/>
    <w:multiLevelType w:val="multilevel"/>
    <w:tmpl w:val="F79244D6"/>
    <w:styleLink w:val="WWNum37"/>
    <w:lvl w:ilvl="0">
      <w:numFmt w:val="bullet"/>
      <w:lvlText w:val=""/>
      <w:lvlJc w:val="left"/>
      <w:pPr>
        <w:ind w:left="644" w:hanging="360"/>
      </w:pPr>
      <w:rPr>
        <w:rFonts w:ascii="Symbol" w:hAnsi="Symbol"/>
      </w:rPr>
    </w:lvl>
    <w:lvl w:ilvl="1">
      <w:numFmt w:val="bullet"/>
      <w:lvlText w:val="o"/>
      <w:lvlJc w:val="left"/>
      <w:pPr>
        <w:ind w:left="1364" w:hanging="360"/>
      </w:pPr>
      <w:rPr>
        <w:rFonts w:ascii="Courier New" w:hAnsi="Courier New" w:cs="Courier New"/>
      </w:rPr>
    </w:lvl>
    <w:lvl w:ilvl="2">
      <w:numFmt w:val="bullet"/>
      <w:lvlText w:val=""/>
      <w:lvlJc w:val="left"/>
      <w:pPr>
        <w:ind w:left="2084" w:hanging="360"/>
      </w:pPr>
      <w:rPr>
        <w:rFonts w:ascii="Wingdings" w:hAnsi="Wingdings"/>
      </w:rPr>
    </w:lvl>
    <w:lvl w:ilvl="3">
      <w:numFmt w:val="bullet"/>
      <w:lvlText w:val=""/>
      <w:lvlJc w:val="left"/>
      <w:pPr>
        <w:ind w:left="2804" w:hanging="360"/>
      </w:pPr>
      <w:rPr>
        <w:rFonts w:ascii="Symbol" w:hAnsi="Symbol"/>
      </w:rPr>
    </w:lvl>
    <w:lvl w:ilvl="4">
      <w:numFmt w:val="bullet"/>
      <w:lvlText w:val="o"/>
      <w:lvlJc w:val="left"/>
      <w:pPr>
        <w:ind w:left="3524" w:hanging="360"/>
      </w:pPr>
      <w:rPr>
        <w:rFonts w:ascii="Courier New" w:hAnsi="Courier New" w:cs="Courier New"/>
      </w:rPr>
    </w:lvl>
    <w:lvl w:ilvl="5">
      <w:numFmt w:val="bullet"/>
      <w:lvlText w:val=""/>
      <w:lvlJc w:val="left"/>
      <w:pPr>
        <w:ind w:left="4244" w:hanging="360"/>
      </w:pPr>
      <w:rPr>
        <w:rFonts w:ascii="Wingdings" w:hAnsi="Wingdings"/>
      </w:rPr>
    </w:lvl>
    <w:lvl w:ilvl="6">
      <w:numFmt w:val="bullet"/>
      <w:lvlText w:val=""/>
      <w:lvlJc w:val="left"/>
      <w:pPr>
        <w:ind w:left="4964" w:hanging="360"/>
      </w:pPr>
      <w:rPr>
        <w:rFonts w:ascii="Symbol" w:hAnsi="Symbol"/>
      </w:rPr>
    </w:lvl>
    <w:lvl w:ilvl="7">
      <w:numFmt w:val="bullet"/>
      <w:lvlText w:val="o"/>
      <w:lvlJc w:val="left"/>
      <w:pPr>
        <w:ind w:left="5684" w:hanging="360"/>
      </w:pPr>
      <w:rPr>
        <w:rFonts w:ascii="Courier New" w:hAnsi="Courier New" w:cs="Courier New"/>
      </w:rPr>
    </w:lvl>
    <w:lvl w:ilvl="8">
      <w:numFmt w:val="bullet"/>
      <w:lvlText w:val=""/>
      <w:lvlJc w:val="left"/>
      <w:pPr>
        <w:ind w:left="6404" w:hanging="360"/>
      </w:pPr>
      <w:rPr>
        <w:rFonts w:ascii="Wingdings" w:hAnsi="Wingdings"/>
      </w:rPr>
    </w:lvl>
  </w:abstractNum>
  <w:abstractNum w:abstractNumId="25"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481969320">
    <w:abstractNumId w:val="16"/>
  </w:num>
  <w:num w:numId="2" w16cid:durableId="744688408">
    <w:abstractNumId w:val="34"/>
  </w:num>
  <w:num w:numId="3" w16cid:durableId="1781801903">
    <w:abstractNumId w:val="30"/>
  </w:num>
  <w:num w:numId="4" w16cid:durableId="70199198">
    <w:abstractNumId w:val="6"/>
  </w:num>
  <w:num w:numId="5" w16cid:durableId="1268196403">
    <w:abstractNumId w:val="9"/>
  </w:num>
  <w:num w:numId="6" w16cid:durableId="121000809">
    <w:abstractNumId w:val="4"/>
  </w:num>
  <w:num w:numId="7" w16cid:durableId="204367724">
    <w:abstractNumId w:val="0"/>
  </w:num>
  <w:num w:numId="8" w16cid:durableId="641498636">
    <w:abstractNumId w:val="1"/>
  </w:num>
  <w:num w:numId="9" w16cid:durableId="162861733">
    <w:abstractNumId w:val="25"/>
  </w:num>
  <w:num w:numId="10" w16cid:durableId="662783569">
    <w:abstractNumId w:val="32"/>
  </w:num>
  <w:num w:numId="11" w16cid:durableId="1595284202">
    <w:abstractNumId w:val="7"/>
  </w:num>
  <w:num w:numId="12" w16cid:durableId="1608809425">
    <w:abstractNumId w:val="33"/>
  </w:num>
  <w:num w:numId="13" w16cid:durableId="1970821064">
    <w:abstractNumId w:val="18"/>
  </w:num>
  <w:num w:numId="14" w16cid:durableId="1874460880">
    <w:abstractNumId w:val="13"/>
  </w:num>
  <w:num w:numId="15" w16cid:durableId="1494419248">
    <w:abstractNumId w:val="20"/>
  </w:num>
  <w:num w:numId="16" w16cid:durableId="1688679423">
    <w:abstractNumId w:val="19"/>
  </w:num>
  <w:num w:numId="17" w16cid:durableId="1277174615">
    <w:abstractNumId w:val="11"/>
  </w:num>
  <w:num w:numId="18" w16cid:durableId="1974210442">
    <w:abstractNumId w:val="29"/>
  </w:num>
  <w:num w:numId="19" w16cid:durableId="1651203671">
    <w:abstractNumId w:val="35"/>
  </w:num>
  <w:num w:numId="20" w16cid:durableId="1635714011">
    <w:abstractNumId w:val="28"/>
  </w:num>
  <w:num w:numId="21" w16cid:durableId="596984614">
    <w:abstractNumId w:val="5"/>
  </w:num>
  <w:num w:numId="22" w16cid:durableId="144780154">
    <w:abstractNumId w:val="17"/>
  </w:num>
  <w:num w:numId="23" w16cid:durableId="2089958353">
    <w:abstractNumId w:val="10"/>
  </w:num>
  <w:num w:numId="24" w16cid:durableId="1109202076">
    <w:abstractNumId w:val="3"/>
  </w:num>
  <w:num w:numId="25" w16cid:durableId="2004160709">
    <w:abstractNumId w:val="15"/>
  </w:num>
  <w:num w:numId="26" w16cid:durableId="1206988966">
    <w:abstractNumId w:val="27"/>
  </w:num>
  <w:num w:numId="27" w16cid:durableId="362361952">
    <w:abstractNumId w:val="26"/>
  </w:num>
  <w:num w:numId="28" w16cid:durableId="1499930682">
    <w:abstractNumId w:val="12"/>
  </w:num>
  <w:num w:numId="29" w16cid:durableId="1307663332">
    <w:abstractNumId w:val="23"/>
  </w:num>
  <w:num w:numId="30" w16cid:durableId="32732405">
    <w:abstractNumId w:val="8"/>
  </w:num>
  <w:num w:numId="31" w16cid:durableId="1650013886">
    <w:abstractNumId w:val="31"/>
  </w:num>
  <w:num w:numId="32" w16cid:durableId="1168866539">
    <w:abstractNumId w:val="21"/>
  </w:num>
  <w:num w:numId="33" w16cid:durableId="516772645">
    <w:abstractNumId w:val="2"/>
  </w:num>
  <w:num w:numId="34" w16cid:durableId="1584996701">
    <w:abstractNumId w:val="14"/>
  </w:num>
  <w:num w:numId="35" w16cid:durableId="183786408">
    <w:abstractNumId w:val="24"/>
  </w:num>
  <w:num w:numId="36" w16cid:durableId="195436218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32F"/>
    <w:rsid w:val="00001EC3"/>
    <w:rsid w:val="000100F2"/>
    <w:rsid w:val="00011D22"/>
    <w:rsid w:val="00012AB2"/>
    <w:rsid w:val="00014A11"/>
    <w:rsid w:val="00023BFF"/>
    <w:rsid w:val="000359F0"/>
    <w:rsid w:val="000411CD"/>
    <w:rsid w:val="000430E4"/>
    <w:rsid w:val="00046CA2"/>
    <w:rsid w:val="00046DEE"/>
    <w:rsid w:val="000519DF"/>
    <w:rsid w:val="00053E41"/>
    <w:rsid w:val="00063DA0"/>
    <w:rsid w:val="00066839"/>
    <w:rsid w:val="0007003A"/>
    <w:rsid w:val="00076147"/>
    <w:rsid w:val="00085007"/>
    <w:rsid w:val="0008781B"/>
    <w:rsid w:val="00087FCA"/>
    <w:rsid w:val="00091E1F"/>
    <w:rsid w:val="00096F7F"/>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07F38"/>
    <w:rsid w:val="0011169D"/>
    <w:rsid w:val="00112896"/>
    <w:rsid w:val="0011752F"/>
    <w:rsid w:val="00125FCC"/>
    <w:rsid w:val="00133EB1"/>
    <w:rsid w:val="001370F6"/>
    <w:rsid w:val="001416D1"/>
    <w:rsid w:val="00141904"/>
    <w:rsid w:val="00144F8A"/>
    <w:rsid w:val="00147B33"/>
    <w:rsid w:val="001529EE"/>
    <w:rsid w:val="00155F63"/>
    <w:rsid w:val="00156EEC"/>
    <w:rsid w:val="00157ABA"/>
    <w:rsid w:val="00164520"/>
    <w:rsid w:val="00167B09"/>
    <w:rsid w:val="0017534D"/>
    <w:rsid w:val="00177269"/>
    <w:rsid w:val="00181C03"/>
    <w:rsid w:val="0018733D"/>
    <w:rsid w:val="001905FE"/>
    <w:rsid w:val="00194FB3"/>
    <w:rsid w:val="0019515D"/>
    <w:rsid w:val="0019586D"/>
    <w:rsid w:val="00196DCD"/>
    <w:rsid w:val="001B3711"/>
    <w:rsid w:val="001B630A"/>
    <w:rsid w:val="001B6CF5"/>
    <w:rsid w:val="001B7BA1"/>
    <w:rsid w:val="001C020D"/>
    <w:rsid w:val="001C2E06"/>
    <w:rsid w:val="001C3052"/>
    <w:rsid w:val="001C5DC2"/>
    <w:rsid w:val="001C7389"/>
    <w:rsid w:val="001D0CB5"/>
    <w:rsid w:val="001D424F"/>
    <w:rsid w:val="001D586C"/>
    <w:rsid w:val="001D5F2F"/>
    <w:rsid w:val="001E1244"/>
    <w:rsid w:val="001E13B4"/>
    <w:rsid w:val="001F5A2F"/>
    <w:rsid w:val="0020372C"/>
    <w:rsid w:val="002060A7"/>
    <w:rsid w:val="002071FB"/>
    <w:rsid w:val="002176D9"/>
    <w:rsid w:val="00217C63"/>
    <w:rsid w:val="002272E2"/>
    <w:rsid w:val="002276E5"/>
    <w:rsid w:val="00233037"/>
    <w:rsid w:val="00242320"/>
    <w:rsid w:val="00251896"/>
    <w:rsid w:val="00253744"/>
    <w:rsid w:val="00253E22"/>
    <w:rsid w:val="00255332"/>
    <w:rsid w:val="0025644A"/>
    <w:rsid w:val="0026065B"/>
    <w:rsid w:val="00262336"/>
    <w:rsid w:val="00265EED"/>
    <w:rsid w:val="00270DD9"/>
    <w:rsid w:val="00275029"/>
    <w:rsid w:val="002759CD"/>
    <w:rsid w:val="00276BA8"/>
    <w:rsid w:val="002854FB"/>
    <w:rsid w:val="0028691B"/>
    <w:rsid w:val="00286989"/>
    <w:rsid w:val="00290E12"/>
    <w:rsid w:val="002A1D11"/>
    <w:rsid w:val="002A2884"/>
    <w:rsid w:val="002A2A88"/>
    <w:rsid w:val="002A3732"/>
    <w:rsid w:val="002A3CFF"/>
    <w:rsid w:val="002A426F"/>
    <w:rsid w:val="002B0A71"/>
    <w:rsid w:val="002C084D"/>
    <w:rsid w:val="002C2171"/>
    <w:rsid w:val="002C382F"/>
    <w:rsid w:val="002D4D72"/>
    <w:rsid w:val="002D63D7"/>
    <w:rsid w:val="002D65B6"/>
    <w:rsid w:val="002E0D82"/>
    <w:rsid w:val="002E16FF"/>
    <w:rsid w:val="002E18C7"/>
    <w:rsid w:val="002E50F5"/>
    <w:rsid w:val="002F1909"/>
    <w:rsid w:val="002F258B"/>
    <w:rsid w:val="002F35E9"/>
    <w:rsid w:val="002F4996"/>
    <w:rsid w:val="00302509"/>
    <w:rsid w:val="00302ADC"/>
    <w:rsid w:val="00304F8E"/>
    <w:rsid w:val="00311055"/>
    <w:rsid w:val="00312956"/>
    <w:rsid w:val="00320C7E"/>
    <w:rsid w:val="003264F2"/>
    <w:rsid w:val="00327114"/>
    <w:rsid w:val="00330E21"/>
    <w:rsid w:val="0034736B"/>
    <w:rsid w:val="00347AE5"/>
    <w:rsid w:val="00352DCF"/>
    <w:rsid w:val="00362262"/>
    <w:rsid w:val="00364BA5"/>
    <w:rsid w:val="00366B6E"/>
    <w:rsid w:val="00373B2A"/>
    <w:rsid w:val="00373E8D"/>
    <w:rsid w:val="0037494F"/>
    <w:rsid w:val="00375D08"/>
    <w:rsid w:val="00381732"/>
    <w:rsid w:val="00385D83"/>
    <w:rsid w:val="00394B10"/>
    <w:rsid w:val="003A2E3C"/>
    <w:rsid w:val="003A347B"/>
    <w:rsid w:val="003B361E"/>
    <w:rsid w:val="003B58A7"/>
    <w:rsid w:val="003B641E"/>
    <w:rsid w:val="003C0AC5"/>
    <w:rsid w:val="003C5F1D"/>
    <w:rsid w:val="003D3F80"/>
    <w:rsid w:val="003D7CA0"/>
    <w:rsid w:val="003E01E1"/>
    <w:rsid w:val="003E0AC4"/>
    <w:rsid w:val="003E131A"/>
    <w:rsid w:val="003E285F"/>
    <w:rsid w:val="003E2CF2"/>
    <w:rsid w:val="003E438C"/>
    <w:rsid w:val="003E7DEE"/>
    <w:rsid w:val="003F101F"/>
    <w:rsid w:val="003F75A0"/>
    <w:rsid w:val="004035D4"/>
    <w:rsid w:val="004108C0"/>
    <w:rsid w:val="00411B0D"/>
    <w:rsid w:val="00417838"/>
    <w:rsid w:val="004201BC"/>
    <w:rsid w:val="00424920"/>
    <w:rsid w:val="00425AEA"/>
    <w:rsid w:val="0042721A"/>
    <w:rsid w:val="0043304B"/>
    <w:rsid w:val="004332F6"/>
    <w:rsid w:val="00435BC9"/>
    <w:rsid w:val="00435DC6"/>
    <w:rsid w:val="00435E89"/>
    <w:rsid w:val="004378E2"/>
    <w:rsid w:val="00440C61"/>
    <w:rsid w:val="004415D7"/>
    <w:rsid w:val="00442B91"/>
    <w:rsid w:val="004446F0"/>
    <w:rsid w:val="0044632F"/>
    <w:rsid w:val="00462890"/>
    <w:rsid w:val="00465AE5"/>
    <w:rsid w:val="00467A0D"/>
    <w:rsid w:val="00471383"/>
    <w:rsid w:val="00471565"/>
    <w:rsid w:val="00471ABA"/>
    <w:rsid w:val="004740FD"/>
    <w:rsid w:val="00477FD2"/>
    <w:rsid w:val="00482F99"/>
    <w:rsid w:val="00483441"/>
    <w:rsid w:val="0048430A"/>
    <w:rsid w:val="00495FE4"/>
    <w:rsid w:val="004A3260"/>
    <w:rsid w:val="004B15EB"/>
    <w:rsid w:val="004B1A7F"/>
    <w:rsid w:val="004B54BE"/>
    <w:rsid w:val="004C23EE"/>
    <w:rsid w:val="004C48A8"/>
    <w:rsid w:val="004C4F66"/>
    <w:rsid w:val="004D01A2"/>
    <w:rsid w:val="004D1F6E"/>
    <w:rsid w:val="004D1FDD"/>
    <w:rsid w:val="004E005E"/>
    <w:rsid w:val="004E10FC"/>
    <w:rsid w:val="004E2750"/>
    <w:rsid w:val="004E2924"/>
    <w:rsid w:val="004E6B8E"/>
    <w:rsid w:val="004F6825"/>
    <w:rsid w:val="00500EA3"/>
    <w:rsid w:val="005015CF"/>
    <w:rsid w:val="00501F5A"/>
    <w:rsid w:val="005021EE"/>
    <w:rsid w:val="00503111"/>
    <w:rsid w:val="005064F2"/>
    <w:rsid w:val="0051194F"/>
    <w:rsid w:val="00514DFA"/>
    <w:rsid w:val="005164F6"/>
    <w:rsid w:val="005173BE"/>
    <w:rsid w:val="00521429"/>
    <w:rsid w:val="005232F2"/>
    <w:rsid w:val="0053112D"/>
    <w:rsid w:val="00541406"/>
    <w:rsid w:val="005566E1"/>
    <w:rsid w:val="00556F0D"/>
    <w:rsid w:val="00563461"/>
    <w:rsid w:val="005634CD"/>
    <w:rsid w:val="00566080"/>
    <w:rsid w:val="00580EC1"/>
    <w:rsid w:val="0058501F"/>
    <w:rsid w:val="005904C8"/>
    <w:rsid w:val="005934C3"/>
    <w:rsid w:val="00593913"/>
    <w:rsid w:val="00595035"/>
    <w:rsid w:val="005960FE"/>
    <w:rsid w:val="00597A1D"/>
    <w:rsid w:val="00597C9F"/>
    <w:rsid w:val="005A635A"/>
    <w:rsid w:val="005B4773"/>
    <w:rsid w:val="005C1124"/>
    <w:rsid w:val="005C231E"/>
    <w:rsid w:val="005D02C4"/>
    <w:rsid w:val="005D45D9"/>
    <w:rsid w:val="005E1FFE"/>
    <w:rsid w:val="005E687C"/>
    <w:rsid w:val="005F081E"/>
    <w:rsid w:val="005F0E09"/>
    <w:rsid w:val="005F31D1"/>
    <w:rsid w:val="005F49B4"/>
    <w:rsid w:val="005F7ADE"/>
    <w:rsid w:val="005F7BF9"/>
    <w:rsid w:val="006039A4"/>
    <w:rsid w:val="0060432F"/>
    <w:rsid w:val="00605BBA"/>
    <w:rsid w:val="00606B23"/>
    <w:rsid w:val="00607030"/>
    <w:rsid w:val="0061282F"/>
    <w:rsid w:val="00613539"/>
    <w:rsid w:val="006136E9"/>
    <w:rsid w:val="00617DF3"/>
    <w:rsid w:val="00625125"/>
    <w:rsid w:val="0063474C"/>
    <w:rsid w:val="006408B4"/>
    <w:rsid w:val="006453FB"/>
    <w:rsid w:val="00652F46"/>
    <w:rsid w:val="00660AEA"/>
    <w:rsid w:val="0066314C"/>
    <w:rsid w:val="0066623D"/>
    <w:rsid w:val="006865F8"/>
    <w:rsid w:val="00690CD7"/>
    <w:rsid w:val="00695943"/>
    <w:rsid w:val="00695F05"/>
    <w:rsid w:val="0069676D"/>
    <w:rsid w:val="006A475C"/>
    <w:rsid w:val="006B15ED"/>
    <w:rsid w:val="006B1A12"/>
    <w:rsid w:val="006B2BDD"/>
    <w:rsid w:val="006B39ED"/>
    <w:rsid w:val="006B6AAD"/>
    <w:rsid w:val="006C3FF8"/>
    <w:rsid w:val="006C40A1"/>
    <w:rsid w:val="006D2E3F"/>
    <w:rsid w:val="006D5DD6"/>
    <w:rsid w:val="006D79E4"/>
    <w:rsid w:val="006E1A45"/>
    <w:rsid w:val="006E377A"/>
    <w:rsid w:val="006E6DF9"/>
    <w:rsid w:val="006F1D0C"/>
    <w:rsid w:val="006F37D3"/>
    <w:rsid w:val="00701628"/>
    <w:rsid w:val="007102B6"/>
    <w:rsid w:val="007118BD"/>
    <w:rsid w:val="00712D27"/>
    <w:rsid w:val="007157BD"/>
    <w:rsid w:val="0072042F"/>
    <w:rsid w:val="00724C91"/>
    <w:rsid w:val="00744E0A"/>
    <w:rsid w:val="00753187"/>
    <w:rsid w:val="00760CE2"/>
    <w:rsid w:val="007611B3"/>
    <w:rsid w:val="00771F40"/>
    <w:rsid w:val="00772438"/>
    <w:rsid w:val="00772ED5"/>
    <w:rsid w:val="007768E4"/>
    <w:rsid w:val="0078067E"/>
    <w:rsid w:val="0078336E"/>
    <w:rsid w:val="00784404"/>
    <w:rsid w:val="00795312"/>
    <w:rsid w:val="00796667"/>
    <w:rsid w:val="00796788"/>
    <w:rsid w:val="00796991"/>
    <w:rsid w:val="007979E5"/>
    <w:rsid w:val="007A4937"/>
    <w:rsid w:val="007A4A02"/>
    <w:rsid w:val="007A5A9B"/>
    <w:rsid w:val="007A610D"/>
    <w:rsid w:val="007B3CD9"/>
    <w:rsid w:val="007C185E"/>
    <w:rsid w:val="007C1DD3"/>
    <w:rsid w:val="007C2BEA"/>
    <w:rsid w:val="007C56EF"/>
    <w:rsid w:val="007D63B5"/>
    <w:rsid w:val="007D7455"/>
    <w:rsid w:val="007E296F"/>
    <w:rsid w:val="007E3422"/>
    <w:rsid w:val="007E5888"/>
    <w:rsid w:val="007F3534"/>
    <w:rsid w:val="007F3FF1"/>
    <w:rsid w:val="007F70BA"/>
    <w:rsid w:val="00801B17"/>
    <w:rsid w:val="00804344"/>
    <w:rsid w:val="00812E13"/>
    <w:rsid w:val="008252F8"/>
    <w:rsid w:val="00833320"/>
    <w:rsid w:val="00836D2D"/>
    <w:rsid w:val="00842A4E"/>
    <w:rsid w:val="008448C2"/>
    <w:rsid w:val="00852E11"/>
    <w:rsid w:val="008559B5"/>
    <w:rsid w:val="0086039F"/>
    <w:rsid w:val="0086128E"/>
    <w:rsid w:val="00863995"/>
    <w:rsid w:val="00866581"/>
    <w:rsid w:val="008668C5"/>
    <w:rsid w:val="00872717"/>
    <w:rsid w:val="008770C1"/>
    <w:rsid w:val="00877D92"/>
    <w:rsid w:val="00886EC7"/>
    <w:rsid w:val="008A0890"/>
    <w:rsid w:val="008B1BA6"/>
    <w:rsid w:val="008B3B87"/>
    <w:rsid w:val="008B717D"/>
    <w:rsid w:val="008C2EAB"/>
    <w:rsid w:val="008D10A7"/>
    <w:rsid w:val="008D2133"/>
    <w:rsid w:val="008D718A"/>
    <w:rsid w:val="008E5112"/>
    <w:rsid w:val="008E5FFA"/>
    <w:rsid w:val="008E61AD"/>
    <w:rsid w:val="008E6AFB"/>
    <w:rsid w:val="008F2D4F"/>
    <w:rsid w:val="008F3D75"/>
    <w:rsid w:val="00910C4C"/>
    <w:rsid w:val="009310CB"/>
    <w:rsid w:val="0093358F"/>
    <w:rsid w:val="009376C9"/>
    <w:rsid w:val="00943023"/>
    <w:rsid w:val="00943D20"/>
    <w:rsid w:val="00947219"/>
    <w:rsid w:val="0094782C"/>
    <w:rsid w:val="00952F82"/>
    <w:rsid w:val="0095346D"/>
    <w:rsid w:val="009542B4"/>
    <w:rsid w:val="00955103"/>
    <w:rsid w:val="00960794"/>
    <w:rsid w:val="00962C6C"/>
    <w:rsid w:val="00963315"/>
    <w:rsid w:val="00967574"/>
    <w:rsid w:val="00967E13"/>
    <w:rsid w:val="00982591"/>
    <w:rsid w:val="009827F4"/>
    <w:rsid w:val="0098337B"/>
    <w:rsid w:val="00984C05"/>
    <w:rsid w:val="00984C2D"/>
    <w:rsid w:val="00990D39"/>
    <w:rsid w:val="009A086C"/>
    <w:rsid w:val="009A3692"/>
    <w:rsid w:val="009A68BD"/>
    <w:rsid w:val="009B545D"/>
    <w:rsid w:val="009B667A"/>
    <w:rsid w:val="009C1B3A"/>
    <w:rsid w:val="009C2B4B"/>
    <w:rsid w:val="009C7C34"/>
    <w:rsid w:val="009D02BE"/>
    <w:rsid w:val="009D14CE"/>
    <w:rsid w:val="009D40C7"/>
    <w:rsid w:val="009D6E06"/>
    <w:rsid w:val="009E3C88"/>
    <w:rsid w:val="009F3509"/>
    <w:rsid w:val="009F5732"/>
    <w:rsid w:val="00A03802"/>
    <w:rsid w:val="00A044AE"/>
    <w:rsid w:val="00A07D3D"/>
    <w:rsid w:val="00A12E94"/>
    <w:rsid w:val="00A13999"/>
    <w:rsid w:val="00A142CC"/>
    <w:rsid w:val="00A24218"/>
    <w:rsid w:val="00A245D8"/>
    <w:rsid w:val="00A2771E"/>
    <w:rsid w:val="00A4275D"/>
    <w:rsid w:val="00A42DF3"/>
    <w:rsid w:val="00A46CA4"/>
    <w:rsid w:val="00A51306"/>
    <w:rsid w:val="00A56F91"/>
    <w:rsid w:val="00A62A01"/>
    <w:rsid w:val="00A7488E"/>
    <w:rsid w:val="00A95B56"/>
    <w:rsid w:val="00A97681"/>
    <w:rsid w:val="00A9789E"/>
    <w:rsid w:val="00AA752E"/>
    <w:rsid w:val="00AB1773"/>
    <w:rsid w:val="00AB7D5B"/>
    <w:rsid w:val="00AD0A48"/>
    <w:rsid w:val="00AD2921"/>
    <w:rsid w:val="00AD676C"/>
    <w:rsid w:val="00AE1ED9"/>
    <w:rsid w:val="00AE221D"/>
    <w:rsid w:val="00AE4ACE"/>
    <w:rsid w:val="00AE7906"/>
    <w:rsid w:val="00AF0E98"/>
    <w:rsid w:val="00AF1179"/>
    <w:rsid w:val="00AF4095"/>
    <w:rsid w:val="00AF546F"/>
    <w:rsid w:val="00B06742"/>
    <w:rsid w:val="00B12BC1"/>
    <w:rsid w:val="00B13982"/>
    <w:rsid w:val="00B15A0D"/>
    <w:rsid w:val="00B2577E"/>
    <w:rsid w:val="00B2676A"/>
    <w:rsid w:val="00B33A3C"/>
    <w:rsid w:val="00B35601"/>
    <w:rsid w:val="00B4372B"/>
    <w:rsid w:val="00B43E2A"/>
    <w:rsid w:val="00B47E3E"/>
    <w:rsid w:val="00B51D9F"/>
    <w:rsid w:val="00B52AF5"/>
    <w:rsid w:val="00B60728"/>
    <w:rsid w:val="00B671DC"/>
    <w:rsid w:val="00B7394F"/>
    <w:rsid w:val="00B74536"/>
    <w:rsid w:val="00B775C4"/>
    <w:rsid w:val="00B82596"/>
    <w:rsid w:val="00B82C07"/>
    <w:rsid w:val="00B8331E"/>
    <w:rsid w:val="00B91F9E"/>
    <w:rsid w:val="00B92BE0"/>
    <w:rsid w:val="00B92CE8"/>
    <w:rsid w:val="00B9390D"/>
    <w:rsid w:val="00B9520C"/>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E7862"/>
    <w:rsid w:val="00BF717A"/>
    <w:rsid w:val="00C010B5"/>
    <w:rsid w:val="00C01997"/>
    <w:rsid w:val="00C0262C"/>
    <w:rsid w:val="00C04496"/>
    <w:rsid w:val="00C0619A"/>
    <w:rsid w:val="00C13FFD"/>
    <w:rsid w:val="00C1666B"/>
    <w:rsid w:val="00C167E5"/>
    <w:rsid w:val="00C174F0"/>
    <w:rsid w:val="00C21B88"/>
    <w:rsid w:val="00C22494"/>
    <w:rsid w:val="00C25E5D"/>
    <w:rsid w:val="00C30000"/>
    <w:rsid w:val="00C3716E"/>
    <w:rsid w:val="00C378A6"/>
    <w:rsid w:val="00C42A08"/>
    <w:rsid w:val="00C47134"/>
    <w:rsid w:val="00C47478"/>
    <w:rsid w:val="00C47AD9"/>
    <w:rsid w:val="00C47D7D"/>
    <w:rsid w:val="00C51EF4"/>
    <w:rsid w:val="00C56A5A"/>
    <w:rsid w:val="00C679F8"/>
    <w:rsid w:val="00C74DE4"/>
    <w:rsid w:val="00C76205"/>
    <w:rsid w:val="00C76BF7"/>
    <w:rsid w:val="00C93163"/>
    <w:rsid w:val="00C94FBA"/>
    <w:rsid w:val="00CA5FD8"/>
    <w:rsid w:val="00CB144C"/>
    <w:rsid w:val="00CB2F6E"/>
    <w:rsid w:val="00CB52DF"/>
    <w:rsid w:val="00CC22E6"/>
    <w:rsid w:val="00CC47FC"/>
    <w:rsid w:val="00CD36EB"/>
    <w:rsid w:val="00CE3A3C"/>
    <w:rsid w:val="00CE68F7"/>
    <w:rsid w:val="00CE7DF8"/>
    <w:rsid w:val="00CF7201"/>
    <w:rsid w:val="00CF7A55"/>
    <w:rsid w:val="00D01903"/>
    <w:rsid w:val="00D06A6C"/>
    <w:rsid w:val="00D11D30"/>
    <w:rsid w:val="00D15C7B"/>
    <w:rsid w:val="00D1637A"/>
    <w:rsid w:val="00D200BD"/>
    <w:rsid w:val="00D207B9"/>
    <w:rsid w:val="00D22E8B"/>
    <w:rsid w:val="00D237BD"/>
    <w:rsid w:val="00D26514"/>
    <w:rsid w:val="00D277C1"/>
    <w:rsid w:val="00D300E0"/>
    <w:rsid w:val="00D31BFF"/>
    <w:rsid w:val="00D31E74"/>
    <w:rsid w:val="00D32ADD"/>
    <w:rsid w:val="00D37C51"/>
    <w:rsid w:val="00D449A6"/>
    <w:rsid w:val="00D459A7"/>
    <w:rsid w:val="00D52CA3"/>
    <w:rsid w:val="00D5759E"/>
    <w:rsid w:val="00D60662"/>
    <w:rsid w:val="00D624DF"/>
    <w:rsid w:val="00D649E1"/>
    <w:rsid w:val="00D700BB"/>
    <w:rsid w:val="00D71A63"/>
    <w:rsid w:val="00D73E4F"/>
    <w:rsid w:val="00D745D9"/>
    <w:rsid w:val="00D90AAD"/>
    <w:rsid w:val="00D921A9"/>
    <w:rsid w:val="00D953B5"/>
    <w:rsid w:val="00DA2635"/>
    <w:rsid w:val="00DB1280"/>
    <w:rsid w:val="00DB5F54"/>
    <w:rsid w:val="00DB6A8F"/>
    <w:rsid w:val="00DC26FF"/>
    <w:rsid w:val="00DC2B53"/>
    <w:rsid w:val="00DD173F"/>
    <w:rsid w:val="00DD40D0"/>
    <w:rsid w:val="00DD65BA"/>
    <w:rsid w:val="00DD73C1"/>
    <w:rsid w:val="00DE2F86"/>
    <w:rsid w:val="00DE447E"/>
    <w:rsid w:val="00DE6D09"/>
    <w:rsid w:val="00E04BB5"/>
    <w:rsid w:val="00E11534"/>
    <w:rsid w:val="00E11EDA"/>
    <w:rsid w:val="00E12A8F"/>
    <w:rsid w:val="00E1335F"/>
    <w:rsid w:val="00E14154"/>
    <w:rsid w:val="00E24F9B"/>
    <w:rsid w:val="00E27ADE"/>
    <w:rsid w:val="00E351A3"/>
    <w:rsid w:val="00E40325"/>
    <w:rsid w:val="00E4270A"/>
    <w:rsid w:val="00E43491"/>
    <w:rsid w:val="00E43673"/>
    <w:rsid w:val="00E463E6"/>
    <w:rsid w:val="00E50942"/>
    <w:rsid w:val="00E5748A"/>
    <w:rsid w:val="00E62851"/>
    <w:rsid w:val="00E62CAC"/>
    <w:rsid w:val="00E66545"/>
    <w:rsid w:val="00E719AD"/>
    <w:rsid w:val="00E753D1"/>
    <w:rsid w:val="00E754AF"/>
    <w:rsid w:val="00E85416"/>
    <w:rsid w:val="00E86121"/>
    <w:rsid w:val="00E86265"/>
    <w:rsid w:val="00E87E48"/>
    <w:rsid w:val="00E952B8"/>
    <w:rsid w:val="00EA4409"/>
    <w:rsid w:val="00EA7F02"/>
    <w:rsid w:val="00EB2C2E"/>
    <w:rsid w:val="00EB3036"/>
    <w:rsid w:val="00EC0BFF"/>
    <w:rsid w:val="00EC1950"/>
    <w:rsid w:val="00ED0AA1"/>
    <w:rsid w:val="00EE2FE1"/>
    <w:rsid w:val="00EE6FC9"/>
    <w:rsid w:val="00EE7519"/>
    <w:rsid w:val="00EF103D"/>
    <w:rsid w:val="00EF7476"/>
    <w:rsid w:val="00F015F0"/>
    <w:rsid w:val="00F0205A"/>
    <w:rsid w:val="00F02E32"/>
    <w:rsid w:val="00F040F9"/>
    <w:rsid w:val="00F061AB"/>
    <w:rsid w:val="00F1277D"/>
    <w:rsid w:val="00F14A58"/>
    <w:rsid w:val="00F14ACC"/>
    <w:rsid w:val="00F20D95"/>
    <w:rsid w:val="00F23258"/>
    <w:rsid w:val="00F23287"/>
    <w:rsid w:val="00F2398D"/>
    <w:rsid w:val="00F23C4D"/>
    <w:rsid w:val="00F277C9"/>
    <w:rsid w:val="00F27AD4"/>
    <w:rsid w:val="00F30915"/>
    <w:rsid w:val="00F3508B"/>
    <w:rsid w:val="00F4339A"/>
    <w:rsid w:val="00F44AA6"/>
    <w:rsid w:val="00F51B16"/>
    <w:rsid w:val="00F5777C"/>
    <w:rsid w:val="00F736E1"/>
    <w:rsid w:val="00F74060"/>
    <w:rsid w:val="00F74375"/>
    <w:rsid w:val="00F80A93"/>
    <w:rsid w:val="00F82C86"/>
    <w:rsid w:val="00F8379E"/>
    <w:rsid w:val="00F86E6D"/>
    <w:rsid w:val="00F92C49"/>
    <w:rsid w:val="00FA2E3B"/>
    <w:rsid w:val="00FA404F"/>
    <w:rsid w:val="00FA44F7"/>
    <w:rsid w:val="00FA5071"/>
    <w:rsid w:val="00FA5486"/>
    <w:rsid w:val="00FB7BCD"/>
    <w:rsid w:val="00FC02E3"/>
    <w:rsid w:val="00FC18FE"/>
    <w:rsid w:val="00FC47AB"/>
    <w:rsid w:val="00FD6DC2"/>
    <w:rsid w:val="00FE30FE"/>
    <w:rsid w:val="00FE5080"/>
    <w:rsid w:val="00FE5487"/>
    <w:rsid w:val="00FE68F1"/>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D72201"/>
  <w15:docId w15:val="{511E41F8-A110-43C8-B8C6-3AE1774DC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semiHidden/>
    <w:unhideWhenUsed/>
    <w:rsid w:val="00D921A9"/>
    <w:pPr>
      <w:tabs>
        <w:tab w:val="center" w:pos="4536"/>
        <w:tab w:val="right" w:pos="9072"/>
      </w:tabs>
    </w:pPr>
  </w:style>
  <w:style w:type="character" w:customStyle="1" w:styleId="ZhlavChar">
    <w:name w:val="Záhlaví Char"/>
    <w:link w:val="Zhlav"/>
    <w:uiPriority w:val="99"/>
    <w:semiHidden/>
    <w:rsid w:val="00D921A9"/>
    <w:rPr>
      <w:sz w:val="22"/>
      <w:szCs w:val="22"/>
      <w:lang w:eastAsia="en-US"/>
    </w:rPr>
  </w:style>
  <w:style w:type="paragraph" w:styleId="Zpat">
    <w:name w:val="footer"/>
    <w:basedOn w:val="Normln"/>
    <w:link w:val="ZpatChar"/>
    <w:uiPriority w:val="99"/>
    <w:semiHidden/>
    <w:unhideWhenUsed/>
    <w:rsid w:val="00D921A9"/>
    <w:pPr>
      <w:tabs>
        <w:tab w:val="center" w:pos="4536"/>
        <w:tab w:val="right" w:pos="9072"/>
      </w:tabs>
    </w:pPr>
  </w:style>
  <w:style w:type="character" w:customStyle="1" w:styleId="ZpatChar">
    <w:name w:val="Zápatí Char"/>
    <w:link w:val="Zpat"/>
    <w:uiPriority w:val="99"/>
    <w:semiHidden/>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semiHidden/>
    <w:unhideWhenUsed/>
    <w:rsid w:val="000E6374"/>
    <w:rPr>
      <w:sz w:val="20"/>
      <w:szCs w:val="20"/>
    </w:rPr>
  </w:style>
  <w:style w:type="character" w:customStyle="1" w:styleId="TextkomenteChar">
    <w:name w:val="Text komentáře Char"/>
    <w:link w:val="Textkomente"/>
    <w:uiPriority w:val="99"/>
    <w:semiHidden/>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styleId="Nevyeenzmnka">
    <w:name w:val="Unresolved Mention"/>
    <w:basedOn w:val="Standardnpsmoodstavce"/>
    <w:uiPriority w:val="99"/>
    <w:semiHidden/>
    <w:unhideWhenUsed/>
    <w:rsid w:val="00330E21"/>
    <w:rPr>
      <w:color w:val="605E5C"/>
      <w:shd w:val="clear" w:color="auto" w:fill="E1DFDD"/>
    </w:rPr>
  </w:style>
  <w:style w:type="paragraph" w:styleId="Revize">
    <w:name w:val="Revision"/>
    <w:hidden/>
    <w:uiPriority w:val="99"/>
    <w:semiHidden/>
    <w:rsid w:val="00DB1280"/>
    <w:rPr>
      <w:sz w:val="22"/>
      <w:szCs w:val="22"/>
      <w:lang w:eastAsia="en-US"/>
    </w:rPr>
  </w:style>
  <w:style w:type="paragraph" w:customStyle="1" w:styleId="Standard">
    <w:name w:val="Standard"/>
    <w:rsid w:val="004F6825"/>
    <w:pPr>
      <w:suppressAutoHyphens/>
      <w:autoSpaceDN w:val="0"/>
    </w:pPr>
    <w:rPr>
      <w:rFonts w:ascii="Times New Roman" w:eastAsia="Times New Roman" w:hAnsi="Times New Roman"/>
      <w:kern w:val="3"/>
      <w:sz w:val="24"/>
      <w:szCs w:val="24"/>
    </w:rPr>
  </w:style>
  <w:style w:type="paragraph" w:customStyle="1" w:styleId="TxBrp11">
    <w:name w:val="TxBr_p11"/>
    <w:basedOn w:val="Standard"/>
    <w:rsid w:val="004F6825"/>
    <w:pPr>
      <w:widowControl w:val="0"/>
      <w:tabs>
        <w:tab w:val="left" w:pos="1978"/>
      </w:tabs>
      <w:spacing w:line="277" w:lineRule="atLeast"/>
      <w:ind w:left="658"/>
    </w:pPr>
    <w:rPr>
      <w:rFonts w:cs="Calibri"/>
      <w:lang w:val="en-US" w:eastAsia="ar-SA"/>
    </w:rPr>
  </w:style>
  <w:style w:type="numbering" w:customStyle="1" w:styleId="WWNum37">
    <w:name w:val="WWNum37"/>
    <w:rsid w:val="004F6825"/>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adek.orlita@nemzn.cz" TargetMode="External"/><Relationship Id="rId3" Type="http://schemas.openxmlformats.org/officeDocument/2006/relationships/settings" Target="settings.xml"/><Relationship Id="rId7" Type="http://schemas.openxmlformats.org/officeDocument/2006/relationships/hyperlink" Target="mailto:lenka.jelinkova@nemzn.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3871</Words>
  <Characters>22839</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26657</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dc:description/>
  <cp:lastModifiedBy>Lenka Jelínková (OZ obchodní)</cp:lastModifiedBy>
  <cp:revision>5</cp:revision>
  <cp:lastPrinted>2014-01-14T13:27:00Z</cp:lastPrinted>
  <dcterms:created xsi:type="dcterms:W3CDTF">2023-10-09T13:03:00Z</dcterms:created>
  <dcterms:modified xsi:type="dcterms:W3CDTF">2024-04-02T03:59:00Z</dcterms:modified>
</cp:coreProperties>
</file>